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797FD222"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E30194">
        <w:rPr>
          <w:rFonts w:ascii="Arial" w:eastAsiaTheme="minorEastAsia" w:hAnsi="Arial" w:cs="Arial"/>
          <w:b/>
          <w:sz w:val="24"/>
          <w:szCs w:val="24"/>
          <w:lang w:eastAsia="zh-CN"/>
        </w:rPr>
        <w:t>2</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373395">
        <w:rPr>
          <w:rFonts w:ascii="Arial" w:eastAsiaTheme="minorEastAsia" w:hAnsi="Arial" w:cs="Arial"/>
          <w:b/>
          <w:sz w:val="24"/>
          <w:szCs w:val="24"/>
          <w:lang w:eastAsia="zh-CN"/>
        </w:rPr>
        <w:t>3200</w:t>
      </w:r>
    </w:p>
    <w:p w14:paraId="049DFC34" w14:textId="02026A5B" w:rsidR="00942010" w:rsidRDefault="00E30194"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Maastricht</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Netherland</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19</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sidR="00942010">
        <w:rPr>
          <w:rFonts w:ascii="Arial" w:eastAsiaTheme="minorEastAsia" w:hAnsi="Arial" w:cs="Arial"/>
          <w:b/>
          <w:sz w:val="24"/>
          <w:szCs w:val="24"/>
          <w:lang w:eastAsia="zh-CN"/>
        </w:rPr>
        <w:t>2</w:t>
      </w:r>
      <w:r w:rsidR="003D7EB3">
        <w:rPr>
          <w:rFonts w:ascii="Arial" w:eastAsiaTheme="minorEastAsia" w:hAnsi="Arial" w:cs="Arial"/>
          <w:b/>
          <w:sz w:val="24"/>
          <w:szCs w:val="24"/>
          <w:lang w:eastAsia="zh-CN"/>
        </w:rPr>
        <w:t>3</w:t>
      </w:r>
      <w:r w:rsidR="00942010">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August</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3D6913F7" w14:textId="08DF2694" w:rsidR="003D6C94"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396C5D" w:rsidRPr="00396C5D">
        <w:rPr>
          <w:rFonts w:ascii="Arial" w:hAnsi="Arial" w:cs="Arial"/>
          <w:bCs/>
          <w:sz w:val="22"/>
        </w:rPr>
        <w:t xml:space="preserve">On NS_27 A-MPR for </w:t>
      </w:r>
      <w:r w:rsidR="00373395">
        <w:rPr>
          <w:rFonts w:ascii="Arial" w:hAnsi="Arial" w:cs="Arial"/>
          <w:bCs/>
          <w:sz w:val="22"/>
        </w:rPr>
        <w:t>larger than 4</w:t>
      </w:r>
      <w:r w:rsidR="00396C5D" w:rsidRPr="00396C5D">
        <w:rPr>
          <w:rFonts w:ascii="Arial" w:hAnsi="Arial" w:cs="Arial"/>
          <w:bCs/>
          <w:sz w:val="22"/>
        </w:rPr>
        <w:t>0MHz UL CBW for n48</w:t>
      </w:r>
    </w:p>
    <w:p w14:paraId="195DA234" w14:textId="3B5B6CC8"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41E2905" w14:textId="7DB03497" w:rsidR="00B4277E" w:rsidRDefault="00E61455" w:rsidP="00A27764">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396C5D" w:rsidRPr="00396C5D">
        <w:rPr>
          <w:rFonts w:ascii="Arial" w:hAnsi="Arial" w:cs="Arial"/>
          <w:sz w:val="22"/>
          <w:lang w:eastAsia="zh-CN"/>
        </w:rPr>
        <w:t>7.12.2</w:t>
      </w:r>
      <w:r w:rsidR="00396C5D" w:rsidRPr="00396C5D">
        <w:rPr>
          <w:rFonts w:ascii="Arial" w:hAnsi="Arial" w:cs="Arial"/>
          <w:sz w:val="22"/>
          <w:lang w:eastAsia="zh-CN"/>
        </w:rPr>
        <w:tab/>
        <w:t>UE RF requirements</w:t>
      </w:r>
      <w:r w:rsidR="00396C5D" w:rsidRPr="00396C5D">
        <w:rPr>
          <w:rFonts w:ascii="Arial" w:hAnsi="Arial" w:cs="Arial"/>
          <w:sz w:val="22"/>
          <w:lang w:eastAsia="zh-CN"/>
        </w:rPr>
        <w:tab/>
        <w:t>[NR_bands_CA_ENDC_R19_BWs-Core]</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17D7B140" w:rsidR="00F2750F" w:rsidRPr="00AB149D" w:rsidRDefault="00A37ACD" w:rsidP="00A37ACD">
      <w:pPr>
        <w:spacing w:after="0"/>
      </w:pPr>
      <w:bookmarkStart w:id="0" w:name="_Hlk149936446"/>
      <w:r>
        <w:t>In RAN#1</w:t>
      </w:r>
      <w:r w:rsidR="00A27764">
        <w:t>04</w:t>
      </w:r>
      <w:r w:rsidR="00B4277E">
        <w:t xml:space="preserve">, </w:t>
      </w:r>
      <w:r w:rsidR="00CA7B22">
        <w:t xml:space="preserve">a </w:t>
      </w:r>
      <w:bookmarkStart w:id="1" w:name="_Hlk165324434"/>
      <w:r w:rsidR="00A27764">
        <w:t xml:space="preserve">new </w:t>
      </w:r>
      <w:r w:rsidR="00396C5D">
        <w:t>band BW basket</w:t>
      </w:r>
      <w:r w:rsidR="005504BE">
        <w:t xml:space="preserve"> [</w:t>
      </w:r>
      <w:r w:rsidR="00A27764">
        <w:t>1</w:t>
      </w:r>
      <w:r w:rsidR="005504BE">
        <w:t xml:space="preserve">] </w:t>
      </w:r>
      <w:r w:rsidR="00A27764">
        <w:t xml:space="preserve">was agreed upon. </w:t>
      </w:r>
      <w:r w:rsidR="00396C5D">
        <w:t xml:space="preserve">The only request made at the time is for the support of larger UL CBW for </w:t>
      </w:r>
      <w:r w:rsidR="003F0A26">
        <w:t>B</w:t>
      </w:r>
      <w:r w:rsidR="00396C5D">
        <w:t xml:space="preserve">and n48. </w:t>
      </w:r>
      <w:r w:rsidR="005504BE">
        <w:t xml:space="preserve">In this contribution, </w:t>
      </w:r>
      <w:r w:rsidR="00396C5D">
        <w:t xml:space="preserve">we discuss the </w:t>
      </w:r>
      <w:r w:rsidR="00373395">
        <w:t>required</w:t>
      </w:r>
      <w:r w:rsidR="00396C5D">
        <w:t xml:space="preserve"> work and the potential impact of NS_27</w:t>
      </w:r>
      <w:r w:rsidR="005504BE">
        <w:t>.</w:t>
      </w:r>
    </w:p>
    <w:bookmarkEnd w:id="0"/>
    <w:bookmarkEnd w:id="1"/>
    <w:p w14:paraId="61F277A6" w14:textId="4B359D79" w:rsidR="00343AA7" w:rsidRDefault="00B80DFB" w:rsidP="00446528">
      <w:pPr>
        <w:pStyle w:val="Heading1"/>
        <w:numPr>
          <w:ilvl w:val="0"/>
          <w:numId w:val="1"/>
        </w:numPr>
        <w:ind w:left="567" w:hanging="567"/>
      </w:pPr>
      <w:r>
        <w:t>Discussion</w:t>
      </w:r>
    </w:p>
    <w:p w14:paraId="3044C427" w14:textId="53293F8C" w:rsidR="00283913" w:rsidRDefault="006B1B45" w:rsidP="003C0520">
      <w:pPr>
        <w:pStyle w:val="Heading2"/>
        <w:tabs>
          <w:tab w:val="left" w:pos="5865"/>
        </w:tabs>
        <w:rPr>
          <w:rFonts w:eastAsia="Arial"/>
          <w:lang w:eastAsia="zh-CN"/>
        </w:rPr>
      </w:pPr>
      <w:r>
        <w:rPr>
          <w:rFonts w:eastAsia="Arial"/>
          <w:lang w:eastAsia="zh-CN"/>
        </w:rPr>
        <w:t>2.1</w:t>
      </w:r>
      <w:r w:rsidR="00A27764">
        <w:rPr>
          <w:rFonts w:eastAsia="Arial"/>
          <w:lang w:eastAsia="zh-CN"/>
        </w:rPr>
        <w:t xml:space="preserve"> </w:t>
      </w:r>
      <w:r w:rsidR="00396C5D">
        <w:rPr>
          <w:rFonts w:eastAsia="Arial"/>
          <w:lang w:eastAsia="zh-CN"/>
        </w:rPr>
        <w:t>New CBW support request</w:t>
      </w:r>
    </w:p>
    <w:p w14:paraId="0B044B8A" w14:textId="340AEB8A" w:rsidR="00396C5D" w:rsidRDefault="00252408" w:rsidP="00252408">
      <w:pPr>
        <w:rPr>
          <w:rFonts w:eastAsiaTheme="minorEastAsia"/>
          <w:lang w:val="en-US"/>
        </w:rPr>
      </w:pPr>
      <w:r w:rsidRPr="00252408">
        <w:rPr>
          <w:rFonts w:eastAsiaTheme="minorEastAsia"/>
          <w:lang w:val="en-US"/>
        </w:rPr>
        <w:t>Below</w:t>
      </w:r>
      <w:r w:rsidR="003E5DEA">
        <w:rPr>
          <w:rFonts w:eastAsiaTheme="minorEastAsia"/>
          <w:lang w:val="en-US"/>
        </w:rPr>
        <w:t>,</w:t>
      </w:r>
      <w:r w:rsidRPr="00252408">
        <w:rPr>
          <w:rFonts w:eastAsiaTheme="minorEastAsia"/>
          <w:lang w:val="en-US"/>
        </w:rPr>
        <w:t xml:space="preserve"> we extract</w:t>
      </w:r>
      <w:r w:rsidR="00B65B23">
        <w:rPr>
          <w:rFonts w:eastAsiaTheme="minorEastAsia"/>
          <w:lang w:val="en-US"/>
        </w:rPr>
        <w:t>ed</w:t>
      </w:r>
      <w:r w:rsidRPr="00252408">
        <w:rPr>
          <w:rFonts w:eastAsiaTheme="minorEastAsia"/>
          <w:lang w:val="en-US"/>
        </w:rPr>
        <w:t xml:space="preserve"> the </w:t>
      </w:r>
      <w:r w:rsidR="00396C5D">
        <w:rPr>
          <w:rFonts w:eastAsiaTheme="minorEastAsia"/>
          <w:lang w:val="en-US"/>
        </w:rPr>
        <w:t>table of the new CBW request</w:t>
      </w:r>
      <w:r w:rsidRPr="00252408">
        <w:rPr>
          <w:rFonts w:eastAsiaTheme="minorEastAsia"/>
          <w:lang w:val="en-US"/>
        </w:rPr>
        <w:t xml:space="preserve"> </w:t>
      </w:r>
      <w:r w:rsidR="00396C5D">
        <w:rPr>
          <w:rFonts w:eastAsiaTheme="minorEastAsia"/>
          <w:lang w:val="en-US"/>
        </w:rPr>
        <w:t>in</w:t>
      </w:r>
      <w:r w:rsidR="00B65B23">
        <w:rPr>
          <w:rFonts w:eastAsiaTheme="minorEastAsia"/>
          <w:lang w:val="en-US"/>
        </w:rPr>
        <w:t xml:space="preserve"> [</w:t>
      </w:r>
      <w:r w:rsidR="00396C5D">
        <w:rPr>
          <w:rFonts w:eastAsiaTheme="minorEastAsia"/>
          <w:lang w:val="en-US"/>
        </w:rPr>
        <w:t>1</w:t>
      </w:r>
      <w:r w:rsidR="00B65B23">
        <w:rPr>
          <w:rFonts w:eastAsiaTheme="minorEastAsia"/>
          <w:lang w:val="en-US"/>
        </w:rPr>
        <w:t>]</w:t>
      </w:r>
      <w:r>
        <w:rPr>
          <w:rFonts w:eastAsiaTheme="minorEastAsia"/>
          <w:lang w:val="en-US"/>
        </w:rPr>
        <w:t>.</w:t>
      </w:r>
    </w:p>
    <w:tbl>
      <w:tblPr>
        <w:tblW w:w="105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854"/>
        <w:gridCol w:w="2012"/>
        <w:gridCol w:w="1589"/>
        <w:gridCol w:w="4448"/>
      </w:tblGrid>
      <w:tr w:rsidR="00396C5D" w:rsidRPr="00394D25" w14:paraId="42BFB0DC" w14:textId="77777777" w:rsidTr="00AC3BD0">
        <w:tc>
          <w:tcPr>
            <w:tcW w:w="627" w:type="dxa"/>
            <w:shd w:val="clear" w:color="auto" w:fill="D9D9D9"/>
          </w:tcPr>
          <w:p w14:paraId="10177B48" w14:textId="77777777" w:rsidR="00396C5D" w:rsidRPr="00394D25" w:rsidRDefault="00396C5D" w:rsidP="009B4638">
            <w:pPr>
              <w:spacing w:after="0"/>
              <w:jc w:val="center"/>
              <w:rPr>
                <w:b/>
                <w:bCs/>
                <w:sz w:val="18"/>
              </w:rPr>
            </w:pPr>
            <w:r w:rsidRPr="00394D25">
              <w:rPr>
                <w:b/>
                <w:bCs/>
                <w:sz w:val="18"/>
              </w:rPr>
              <w:t>Band</w:t>
            </w:r>
          </w:p>
        </w:tc>
        <w:tc>
          <w:tcPr>
            <w:tcW w:w="1854" w:type="dxa"/>
            <w:shd w:val="clear" w:color="auto" w:fill="D9D9D9"/>
          </w:tcPr>
          <w:p w14:paraId="6FE1425C" w14:textId="77777777" w:rsidR="00396C5D" w:rsidRPr="00394D25" w:rsidRDefault="00396C5D" w:rsidP="009B4638">
            <w:pPr>
              <w:spacing w:after="0"/>
              <w:jc w:val="center"/>
              <w:rPr>
                <w:b/>
                <w:bCs/>
                <w:sz w:val="18"/>
              </w:rPr>
            </w:pPr>
            <w:r w:rsidRPr="00394D25">
              <w:rPr>
                <w:b/>
                <w:bCs/>
                <w:sz w:val="18"/>
              </w:rPr>
              <w:t>Channel bandwidth</w:t>
            </w:r>
          </w:p>
          <w:p w14:paraId="2FBBAF05" w14:textId="77777777" w:rsidR="00396C5D" w:rsidRPr="00394D25" w:rsidRDefault="00396C5D" w:rsidP="009B4638">
            <w:pPr>
              <w:spacing w:after="0"/>
              <w:jc w:val="center"/>
              <w:rPr>
                <w:b/>
                <w:bCs/>
                <w:sz w:val="18"/>
              </w:rPr>
            </w:pPr>
            <w:r w:rsidRPr="00394D25">
              <w:rPr>
                <w:b/>
                <w:bCs/>
                <w:sz w:val="18"/>
              </w:rPr>
              <w:t>and SCS</w:t>
            </w:r>
          </w:p>
        </w:tc>
        <w:tc>
          <w:tcPr>
            <w:tcW w:w="2012" w:type="dxa"/>
            <w:shd w:val="clear" w:color="auto" w:fill="D9D9D9"/>
          </w:tcPr>
          <w:p w14:paraId="4E36265C" w14:textId="77777777" w:rsidR="00396C5D" w:rsidRPr="00394D25" w:rsidRDefault="00396C5D" w:rsidP="009B4638">
            <w:pPr>
              <w:spacing w:after="0"/>
              <w:jc w:val="center"/>
              <w:rPr>
                <w:b/>
                <w:bCs/>
                <w:sz w:val="18"/>
              </w:rPr>
            </w:pPr>
            <w:r w:rsidRPr="00394D25">
              <w:rPr>
                <w:b/>
                <w:bCs/>
                <w:sz w:val="18"/>
              </w:rPr>
              <w:t>Contact name, company</w:t>
            </w:r>
          </w:p>
        </w:tc>
        <w:tc>
          <w:tcPr>
            <w:tcW w:w="1589" w:type="dxa"/>
            <w:shd w:val="clear" w:color="auto" w:fill="D9D9D9"/>
          </w:tcPr>
          <w:p w14:paraId="2792E5F7" w14:textId="77777777" w:rsidR="00396C5D" w:rsidRPr="00394D25" w:rsidRDefault="00396C5D" w:rsidP="009B4638">
            <w:pPr>
              <w:spacing w:after="0"/>
              <w:jc w:val="center"/>
              <w:rPr>
                <w:b/>
                <w:bCs/>
                <w:sz w:val="18"/>
              </w:rPr>
            </w:pPr>
            <w:r w:rsidRPr="00394D25">
              <w:rPr>
                <w:b/>
                <w:bCs/>
                <w:sz w:val="18"/>
              </w:rPr>
              <w:t>Other supporting companies</w:t>
            </w:r>
          </w:p>
        </w:tc>
        <w:tc>
          <w:tcPr>
            <w:tcW w:w="4448" w:type="dxa"/>
            <w:shd w:val="clear" w:color="auto" w:fill="D9D9D9"/>
          </w:tcPr>
          <w:p w14:paraId="498D09D9" w14:textId="77777777" w:rsidR="00396C5D" w:rsidRPr="00394D25" w:rsidRDefault="00396C5D" w:rsidP="009B4638">
            <w:pPr>
              <w:spacing w:after="0"/>
              <w:jc w:val="center"/>
              <w:rPr>
                <w:b/>
                <w:bCs/>
                <w:sz w:val="18"/>
              </w:rPr>
            </w:pPr>
            <w:r w:rsidRPr="00394D25">
              <w:rPr>
                <w:b/>
                <w:bCs/>
                <w:sz w:val="18"/>
              </w:rPr>
              <w:t>Justification</w:t>
            </w:r>
          </w:p>
        </w:tc>
      </w:tr>
      <w:tr w:rsidR="00396C5D" w:rsidRPr="00394D25" w14:paraId="5E97D841" w14:textId="77777777" w:rsidTr="00AC3BD0">
        <w:tc>
          <w:tcPr>
            <w:tcW w:w="627" w:type="dxa"/>
            <w:shd w:val="clear" w:color="auto" w:fill="auto"/>
          </w:tcPr>
          <w:p w14:paraId="1553D004" w14:textId="77777777" w:rsidR="00396C5D" w:rsidRPr="00394D25" w:rsidRDefault="00396C5D" w:rsidP="009B4638">
            <w:pPr>
              <w:spacing w:after="0"/>
              <w:rPr>
                <w:bCs/>
                <w:sz w:val="18"/>
              </w:rPr>
            </w:pPr>
            <w:r>
              <w:rPr>
                <w:bCs/>
                <w:sz w:val="18"/>
              </w:rPr>
              <w:t>n48</w:t>
            </w:r>
          </w:p>
        </w:tc>
        <w:tc>
          <w:tcPr>
            <w:tcW w:w="1854" w:type="dxa"/>
            <w:shd w:val="clear" w:color="auto" w:fill="auto"/>
          </w:tcPr>
          <w:p w14:paraId="4B5FF368" w14:textId="77777777" w:rsidR="00396C5D" w:rsidRDefault="00396C5D" w:rsidP="009B4638">
            <w:pPr>
              <w:spacing w:after="0"/>
              <w:jc w:val="center"/>
              <w:rPr>
                <w:bCs/>
                <w:sz w:val="18"/>
              </w:rPr>
            </w:pPr>
            <w:r>
              <w:rPr>
                <w:bCs/>
                <w:sz w:val="18"/>
              </w:rPr>
              <w:t>50 MHz (15, 30 and 60kHz SCS)</w:t>
            </w:r>
          </w:p>
          <w:p w14:paraId="004AD0F2" w14:textId="5A601B7A" w:rsidR="00396C5D" w:rsidRPr="00394D25" w:rsidRDefault="00396C5D" w:rsidP="00396C5D">
            <w:pPr>
              <w:spacing w:after="0"/>
              <w:jc w:val="center"/>
              <w:rPr>
                <w:bCs/>
                <w:sz w:val="18"/>
              </w:rPr>
            </w:pPr>
            <w:r>
              <w:rPr>
                <w:bCs/>
                <w:sz w:val="18"/>
              </w:rPr>
              <w:t>60, 70, 80, 90, 100 MHz (30 and 60 kHz SCS)</w:t>
            </w:r>
          </w:p>
        </w:tc>
        <w:tc>
          <w:tcPr>
            <w:tcW w:w="2012" w:type="dxa"/>
            <w:shd w:val="clear" w:color="auto" w:fill="auto"/>
          </w:tcPr>
          <w:p w14:paraId="513E7914" w14:textId="77777777" w:rsidR="00396C5D" w:rsidRPr="00636F52" w:rsidRDefault="00396C5D" w:rsidP="009B4638">
            <w:pPr>
              <w:spacing w:after="0"/>
              <w:rPr>
                <w:bCs/>
                <w:sz w:val="18"/>
                <w:lang w:val="en-US"/>
              </w:rPr>
            </w:pPr>
            <w:r w:rsidRPr="00E77647">
              <w:rPr>
                <w:bCs/>
                <w:sz w:val="18"/>
                <w:lang w:val="en-US"/>
              </w:rPr>
              <w:t>Ruoyu Sun</w:t>
            </w:r>
            <w:r>
              <w:rPr>
                <w:bCs/>
                <w:sz w:val="18"/>
                <w:lang w:val="en-US"/>
              </w:rPr>
              <w:t>, Cable Labs</w:t>
            </w:r>
          </w:p>
        </w:tc>
        <w:tc>
          <w:tcPr>
            <w:tcW w:w="1589" w:type="dxa"/>
            <w:shd w:val="clear" w:color="auto" w:fill="auto"/>
          </w:tcPr>
          <w:p w14:paraId="19D010FF" w14:textId="77777777" w:rsidR="00396C5D" w:rsidRPr="00394D25" w:rsidRDefault="00396C5D" w:rsidP="009B4638">
            <w:pPr>
              <w:spacing w:after="0"/>
              <w:rPr>
                <w:bCs/>
                <w:sz w:val="18"/>
                <w:lang w:val="en-US"/>
              </w:rPr>
            </w:pPr>
            <w:r>
              <w:rPr>
                <w:bCs/>
                <w:sz w:val="18"/>
                <w:lang w:val="en-US"/>
              </w:rPr>
              <w:t xml:space="preserve">Charter, </w:t>
            </w:r>
            <w:proofErr w:type="gramStart"/>
            <w:r>
              <w:rPr>
                <w:bCs/>
                <w:sz w:val="18"/>
                <w:lang w:val="en-US"/>
              </w:rPr>
              <w:t>Comcast,  Samsung</w:t>
            </w:r>
            <w:proofErr w:type="gramEnd"/>
          </w:p>
        </w:tc>
        <w:tc>
          <w:tcPr>
            <w:tcW w:w="4448" w:type="dxa"/>
            <w:shd w:val="clear" w:color="auto" w:fill="auto"/>
          </w:tcPr>
          <w:p w14:paraId="5E28CEF1" w14:textId="77777777" w:rsidR="00396C5D" w:rsidRPr="00394D25" w:rsidRDefault="00396C5D" w:rsidP="009B4638">
            <w:pPr>
              <w:spacing w:after="0"/>
              <w:rPr>
                <w:bCs/>
                <w:sz w:val="18"/>
                <w:lang w:val="en-US"/>
              </w:rPr>
            </w:pPr>
            <w:r>
              <w:rPr>
                <w:bCs/>
                <w:sz w:val="18"/>
                <w:lang w:val="en-US"/>
              </w:rPr>
              <w:t>This channel BWs are already supported in DL, they should be supported in UL as well, see RP-241541.</w:t>
            </w:r>
          </w:p>
        </w:tc>
      </w:tr>
    </w:tbl>
    <w:p w14:paraId="0DFC3361" w14:textId="77777777" w:rsidR="00396C5D" w:rsidRDefault="00396C5D" w:rsidP="00D31181">
      <w:pPr>
        <w:pStyle w:val="NO"/>
        <w:spacing w:after="0"/>
        <w:ind w:left="851"/>
        <w:rPr>
          <w:rFonts w:eastAsia="PMingLiU"/>
          <w:b/>
          <w:bCs/>
          <w:lang w:eastAsia="zh-TW"/>
        </w:rPr>
      </w:pPr>
      <w:bookmarkStart w:id="2" w:name="OLE_LINK18"/>
    </w:p>
    <w:p w14:paraId="6872E7D7" w14:textId="6CC1E11C" w:rsidR="001E0111" w:rsidRPr="000B465F" w:rsidRDefault="00D31181" w:rsidP="00AC3BD0">
      <w:pPr>
        <w:pStyle w:val="NO"/>
        <w:spacing w:after="0"/>
        <w:ind w:left="0" w:firstLine="0"/>
        <w:rPr>
          <w:rFonts w:eastAsia="PMingLiU"/>
          <w:b/>
          <w:bCs/>
          <w:lang w:eastAsia="zh-TW"/>
        </w:rPr>
      </w:pPr>
      <w:r w:rsidRPr="008F74E2">
        <w:rPr>
          <w:rFonts w:eastAsia="PMingLiU"/>
          <w:b/>
          <w:bCs/>
          <w:lang w:eastAsia="zh-TW"/>
        </w:rPr>
        <w:t>Observation</w:t>
      </w:r>
      <w:r w:rsidR="008F74E2" w:rsidRPr="008F74E2">
        <w:rPr>
          <w:rFonts w:eastAsia="PMingLiU"/>
          <w:b/>
          <w:bCs/>
          <w:lang w:eastAsia="zh-TW"/>
        </w:rPr>
        <w:t>s:</w:t>
      </w:r>
      <w:r w:rsidR="00396C5D">
        <w:rPr>
          <w:rFonts w:eastAsia="PMingLiU"/>
          <w:b/>
          <w:bCs/>
          <w:lang w:eastAsia="zh-TW"/>
        </w:rPr>
        <w:t xml:space="preserve"> The request </w:t>
      </w:r>
      <w:r w:rsidR="003F0A26">
        <w:rPr>
          <w:rFonts w:eastAsia="PMingLiU"/>
          <w:b/>
          <w:bCs/>
          <w:lang w:eastAsia="zh-TW"/>
        </w:rPr>
        <w:t>aims to provide</w:t>
      </w:r>
      <w:r w:rsidR="00396C5D">
        <w:rPr>
          <w:rFonts w:eastAsia="PMingLiU"/>
          <w:b/>
          <w:bCs/>
          <w:lang w:eastAsia="zh-TW"/>
        </w:rPr>
        <w:t xml:space="preserve"> support </w:t>
      </w:r>
      <w:r w:rsidR="000A0CAD">
        <w:rPr>
          <w:rFonts w:eastAsia="PMingLiU"/>
          <w:b/>
          <w:bCs/>
          <w:lang w:eastAsia="zh-TW"/>
        </w:rPr>
        <w:t xml:space="preserve">from 50MHz </w:t>
      </w:r>
      <w:r w:rsidR="00396C5D">
        <w:rPr>
          <w:rFonts w:eastAsia="PMingLiU"/>
          <w:b/>
          <w:bCs/>
          <w:lang w:eastAsia="zh-TW"/>
        </w:rPr>
        <w:t>up to 100MHz CBW in UL compared to the current maximum UL CBW of 40MHz. However</w:t>
      </w:r>
      <w:r w:rsidR="000A0CAD">
        <w:rPr>
          <w:rFonts w:eastAsia="PMingLiU"/>
          <w:b/>
          <w:bCs/>
          <w:lang w:eastAsia="zh-TW"/>
        </w:rPr>
        <w:t>,</w:t>
      </w:r>
      <w:r w:rsidR="00396C5D">
        <w:rPr>
          <w:rFonts w:eastAsia="PMingLiU"/>
          <w:b/>
          <w:bCs/>
          <w:lang w:eastAsia="zh-TW"/>
        </w:rPr>
        <w:t xml:space="preserve"> it seems that the support of </w:t>
      </w:r>
      <w:r w:rsidR="000A0CAD">
        <w:rPr>
          <w:rFonts w:eastAsia="PMingLiU"/>
          <w:b/>
          <w:bCs/>
          <w:lang w:eastAsia="zh-TW"/>
        </w:rPr>
        <w:t>50MHz CBW with 30kHz SCS is not requested.</w:t>
      </w:r>
    </w:p>
    <w:p w14:paraId="7A0F865D" w14:textId="5A499A3E" w:rsidR="008F74E2" w:rsidRDefault="008F74E2" w:rsidP="008F74E2">
      <w:pPr>
        <w:pStyle w:val="NO"/>
        <w:spacing w:after="0"/>
        <w:rPr>
          <w:rFonts w:eastAsia="PMingLiU"/>
          <w:b/>
          <w:bCs/>
          <w:lang w:eastAsia="zh-TW"/>
        </w:rPr>
      </w:pPr>
    </w:p>
    <w:p w14:paraId="5851AE1E" w14:textId="405CC003" w:rsidR="001E0111" w:rsidRPr="008F74E2" w:rsidRDefault="008F74E2" w:rsidP="000A0CAD">
      <w:pPr>
        <w:pStyle w:val="NO"/>
        <w:spacing w:after="0"/>
        <w:ind w:left="851"/>
        <w:rPr>
          <w:rFonts w:eastAsia="PMingLiU"/>
          <w:b/>
          <w:bCs/>
          <w:lang w:eastAsia="zh-TW"/>
        </w:rPr>
      </w:pPr>
      <w:r>
        <w:rPr>
          <w:rFonts w:eastAsia="PMingLiU"/>
          <w:b/>
          <w:bCs/>
          <w:lang w:eastAsia="zh-TW"/>
        </w:rPr>
        <w:t xml:space="preserve">Proposal: </w:t>
      </w:r>
      <w:r w:rsidR="000A0CAD">
        <w:rPr>
          <w:rFonts w:eastAsia="PMingLiU"/>
          <w:b/>
          <w:bCs/>
          <w:lang w:eastAsia="zh-TW"/>
        </w:rPr>
        <w:t xml:space="preserve">Proponent should clarify </w:t>
      </w:r>
      <w:r w:rsidR="003F0A26">
        <w:rPr>
          <w:rFonts w:eastAsia="PMingLiU"/>
          <w:b/>
          <w:bCs/>
          <w:lang w:eastAsia="zh-TW"/>
        </w:rPr>
        <w:t>whether</w:t>
      </w:r>
      <w:r w:rsidR="000A0CAD">
        <w:rPr>
          <w:rFonts w:eastAsia="PMingLiU"/>
          <w:b/>
          <w:bCs/>
          <w:lang w:eastAsia="zh-TW"/>
        </w:rPr>
        <w:t xml:space="preserve"> 50MHz CBW at 30kHz SCS is needed or not.</w:t>
      </w:r>
    </w:p>
    <w:bookmarkEnd w:id="2"/>
    <w:p w14:paraId="56F28A74" w14:textId="3D14C7A6" w:rsidR="00F52D3F" w:rsidRDefault="00F52D3F" w:rsidP="00F52D3F">
      <w:pPr>
        <w:pStyle w:val="Heading2"/>
        <w:rPr>
          <w:rFonts w:eastAsia="Arial"/>
          <w:lang w:eastAsia="zh-CN"/>
        </w:rPr>
      </w:pPr>
      <w:r>
        <w:rPr>
          <w:rFonts w:eastAsia="Arial"/>
          <w:lang w:eastAsia="zh-CN"/>
        </w:rPr>
        <w:t xml:space="preserve">2.2 </w:t>
      </w:r>
      <w:r w:rsidR="000A0CAD">
        <w:rPr>
          <w:rFonts w:eastAsia="Arial"/>
          <w:lang w:eastAsia="zh-CN"/>
        </w:rPr>
        <w:t>A-MPR for NS_27 with larger CBW</w:t>
      </w:r>
    </w:p>
    <w:p w14:paraId="188541DA" w14:textId="79E240DF" w:rsidR="00832BCA" w:rsidRDefault="000A0CAD" w:rsidP="0092370B">
      <w:pPr>
        <w:spacing w:after="0"/>
        <w:rPr>
          <w:rFonts w:eastAsia="Arial"/>
          <w:lang w:eastAsia="zh-CN"/>
        </w:rPr>
      </w:pPr>
      <w:r>
        <w:rPr>
          <w:rFonts w:eastAsia="Arial"/>
          <w:lang w:eastAsia="zh-CN"/>
        </w:rPr>
        <w:t xml:space="preserve">The following tables are the extract of the NS_27 related </w:t>
      </w:r>
      <w:r w:rsidR="003F0A26">
        <w:rPr>
          <w:rFonts w:eastAsia="Arial"/>
          <w:lang w:eastAsia="zh-CN"/>
        </w:rPr>
        <w:t>B</w:t>
      </w:r>
      <w:r>
        <w:rPr>
          <w:rFonts w:eastAsia="Arial"/>
          <w:lang w:eastAsia="zh-CN"/>
        </w:rPr>
        <w:t>and n48 requirement with up to 40MHz UL CBW</w:t>
      </w:r>
      <w:r w:rsidR="00576531">
        <w:rPr>
          <w:rFonts w:eastAsia="Arial"/>
          <w:lang w:eastAsia="zh-CN"/>
        </w:rPr>
        <w:t xml:space="preserve"> for the cases region requiring the highest backoff</w:t>
      </w:r>
      <w:r w:rsidR="00C55AA1">
        <w:rPr>
          <w:rFonts w:eastAsia="Arial"/>
          <w:lang w:eastAsia="zh-CN"/>
        </w:rPr>
        <w:t xml:space="preserve"> (region A)</w:t>
      </w:r>
      <w:r w:rsidR="00576531">
        <w:rPr>
          <w:rFonts w:eastAsia="Arial"/>
          <w:lang w:eastAsia="zh-CN"/>
        </w:rPr>
        <w:t xml:space="preserve">. Tables </w:t>
      </w:r>
      <w:r w:rsidR="00AC3BD0">
        <w:rPr>
          <w:rFonts w:eastAsia="Arial"/>
          <w:lang w:eastAsia="zh-CN"/>
        </w:rPr>
        <w:t>2</w:t>
      </w:r>
      <w:r w:rsidR="00576531">
        <w:rPr>
          <w:rFonts w:eastAsia="Arial"/>
          <w:lang w:eastAsia="zh-CN"/>
        </w:rPr>
        <w:t xml:space="preserve"> and </w:t>
      </w:r>
      <w:r w:rsidR="00AC3BD0">
        <w:rPr>
          <w:rFonts w:eastAsia="Arial"/>
          <w:lang w:eastAsia="zh-CN"/>
        </w:rPr>
        <w:t>3</w:t>
      </w:r>
      <w:r w:rsidR="00576531">
        <w:rPr>
          <w:rFonts w:eastAsia="Arial"/>
          <w:lang w:eastAsia="zh-CN"/>
        </w:rPr>
        <w:t xml:space="preserve"> show that for CBW above 20MHz a significant </w:t>
      </w:r>
      <w:r w:rsidR="007D153C">
        <w:rPr>
          <w:rFonts w:eastAsia="Arial"/>
          <w:lang w:eastAsia="zh-CN"/>
        </w:rPr>
        <w:t xml:space="preserve">region </w:t>
      </w:r>
      <w:r w:rsidR="007D153C" w:rsidRPr="007D153C">
        <w:rPr>
          <w:rFonts w:eastAsia="Arial"/>
          <w:highlight w:val="yellow"/>
          <w:lang w:eastAsia="zh-CN"/>
        </w:rPr>
        <w:t xml:space="preserve">A7 </w:t>
      </w:r>
      <w:r w:rsidR="00576531" w:rsidRPr="007D153C">
        <w:rPr>
          <w:rFonts w:eastAsia="Arial"/>
          <w:highlight w:val="yellow"/>
          <w:lang w:eastAsia="zh-CN"/>
        </w:rPr>
        <w:t>A-MPR &gt;10dB</w:t>
      </w:r>
      <w:r w:rsidR="00576531">
        <w:rPr>
          <w:rFonts w:eastAsia="Arial"/>
          <w:lang w:eastAsia="zh-CN"/>
        </w:rPr>
        <w:t xml:space="preserve"> applies for an increasing number of allocation and channels. This is due to the stringent -40dBm/MHz requirement at 20MHz offset below and above the band that is 150MHz wide</w:t>
      </w:r>
      <w:r w:rsidR="007D153C">
        <w:rPr>
          <w:rFonts w:eastAsia="Arial"/>
          <w:lang w:eastAsia="zh-CN"/>
        </w:rPr>
        <w:t xml:space="preserve"> </w:t>
      </w:r>
      <w:r w:rsidR="003F0A26">
        <w:rPr>
          <w:rFonts w:eastAsia="Arial"/>
          <w:lang w:eastAsia="zh-CN"/>
        </w:rPr>
        <w:t xml:space="preserve">as shown </w:t>
      </w:r>
      <w:r w:rsidR="007D153C">
        <w:rPr>
          <w:rFonts w:eastAsia="Arial"/>
          <w:lang w:eastAsia="zh-CN"/>
        </w:rPr>
        <w:t xml:space="preserve">in Table </w:t>
      </w:r>
      <w:r w:rsidR="00AC3BD0">
        <w:rPr>
          <w:rFonts w:eastAsia="Arial"/>
          <w:lang w:eastAsia="zh-CN"/>
        </w:rPr>
        <w:t>1</w:t>
      </w:r>
      <w:r w:rsidR="00576531">
        <w:rPr>
          <w:rFonts w:eastAsia="Arial"/>
          <w:lang w:eastAsia="zh-CN"/>
        </w:rPr>
        <w:t>.</w:t>
      </w:r>
    </w:p>
    <w:p w14:paraId="57A212A7" w14:textId="7FB279DD" w:rsidR="00576531" w:rsidRDefault="00576531" w:rsidP="0092370B">
      <w:pPr>
        <w:spacing w:after="0"/>
        <w:rPr>
          <w:rFonts w:eastAsia="Arial"/>
          <w:lang w:eastAsia="zh-CN"/>
        </w:rPr>
      </w:pPr>
    </w:p>
    <w:p w14:paraId="4681673E" w14:textId="6013D209" w:rsidR="00AC3BD0" w:rsidRPr="00A1115A" w:rsidRDefault="00AC3BD0" w:rsidP="00AC3BD0">
      <w:pPr>
        <w:pStyle w:val="TH"/>
        <w:rPr>
          <w:b w:val="0"/>
        </w:rPr>
      </w:pPr>
      <w:r>
        <w:t xml:space="preserve">Table 1: </w:t>
      </w:r>
      <w:r w:rsidRPr="00A1115A">
        <w:t>Additional requirements for "NS_27"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AC3BD0" w:rsidRPr="00A1115A" w14:paraId="0D5F8FB8" w14:textId="77777777" w:rsidTr="009B4638">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6D627D61" w14:textId="77777777" w:rsidR="00AC3BD0" w:rsidRPr="00A1115A" w:rsidRDefault="00AC3BD0" w:rsidP="009B4638">
            <w:pPr>
              <w:pStyle w:val="TAH"/>
            </w:pPr>
            <w:r w:rsidRPr="00A1115A">
              <w:t>Frequency range</w:t>
            </w:r>
          </w:p>
          <w:p w14:paraId="7670D37E" w14:textId="77777777" w:rsidR="00AC3BD0" w:rsidRPr="00A1115A" w:rsidRDefault="00AC3BD0" w:rsidP="009B4638">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14:paraId="616E8048" w14:textId="77777777" w:rsidR="00AC3BD0" w:rsidRPr="00A1115A" w:rsidRDefault="00AC3BD0" w:rsidP="009B4638">
            <w:pPr>
              <w:pStyle w:val="TAH"/>
            </w:pPr>
            <w:r w:rsidRPr="00A1115A">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673C3F91" w14:textId="77777777" w:rsidR="00AC3BD0" w:rsidRPr="00A1115A" w:rsidRDefault="00AC3BD0" w:rsidP="009B4638">
            <w:pPr>
              <w:pStyle w:val="TAH"/>
            </w:pPr>
            <w:r w:rsidRPr="00A1115A">
              <w:t>Measurement bandwidth</w:t>
            </w:r>
          </w:p>
        </w:tc>
      </w:tr>
      <w:tr w:rsidR="00AC3BD0" w:rsidRPr="00A1115A" w14:paraId="63CAB9A6" w14:textId="77777777" w:rsidTr="009B4638">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26194ADB" w14:textId="77777777" w:rsidR="00AC3BD0" w:rsidRPr="00A1115A" w:rsidRDefault="00AC3BD0" w:rsidP="009B4638">
            <w:pPr>
              <w:spacing w:after="0"/>
              <w:jc w:val="center"/>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33597233" w14:textId="77777777" w:rsidR="00AC3BD0" w:rsidRPr="00A1115A" w:rsidRDefault="00AC3BD0" w:rsidP="009B4638">
            <w:pPr>
              <w:pStyle w:val="TAH"/>
            </w:pPr>
            <w:r w:rsidRPr="00A1115A">
              <w:t xml:space="preserve">5, 10, 15, 20, </w:t>
            </w:r>
            <w:r>
              <w:t xml:space="preserve">30, </w:t>
            </w:r>
            <w:r w:rsidRPr="00A1115A">
              <w:t>40</w:t>
            </w:r>
          </w:p>
        </w:tc>
        <w:tc>
          <w:tcPr>
            <w:tcW w:w="0" w:type="auto"/>
            <w:tcBorders>
              <w:top w:val="nil"/>
              <w:left w:val="single" w:sz="4" w:space="0" w:color="auto"/>
              <w:bottom w:val="single" w:sz="4" w:space="0" w:color="auto"/>
              <w:right w:val="single" w:sz="4" w:space="0" w:color="auto"/>
            </w:tcBorders>
            <w:shd w:val="clear" w:color="auto" w:fill="auto"/>
            <w:hideMark/>
          </w:tcPr>
          <w:p w14:paraId="097EE2AD" w14:textId="77777777" w:rsidR="00AC3BD0" w:rsidRPr="00A1115A" w:rsidRDefault="00AC3BD0" w:rsidP="009B4638">
            <w:pPr>
              <w:pStyle w:val="TAH"/>
            </w:pPr>
          </w:p>
        </w:tc>
      </w:tr>
      <w:tr w:rsidR="00AC3BD0" w:rsidRPr="00A1115A" w14:paraId="2A063F24" w14:textId="77777777" w:rsidTr="009B463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7340F4FC" w14:textId="77777777" w:rsidR="00AC3BD0" w:rsidRPr="00A1115A" w:rsidRDefault="00AC3BD0" w:rsidP="009B4638">
            <w:pPr>
              <w:pStyle w:val="TAC"/>
            </w:pPr>
            <w:r w:rsidRPr="00A1115A">
              <w:t>9 kHz – 3530 MHz</w:t>
            </w:r>
          </w:p>
        </w:tc>
        <w:tc>
          <w:tcPr>
            <w:tcW w:w="3347" w:type="dxa"/>
            <w:tcBorders>
              <w:top w:val="single" w:sz="4" w:space="0" w:color="auto"/>
              <w:left w:val="single" w:sz="4" w:space="0" w:color="auto"/>
              <w:bottom w:val="single" w:sz="4" w:space="0" w:color="auto"/>
              <w:right w:val="single" w:sz="4" w:space="0" w:color="auto"/>
            </w:tcBorders>
            <w:hideMark/>
          </w:tcPr>
          <w:p w14:paraId="1E036607" w14:textId="77777777" w:rsidR="00AC3BD0" w:rsidRPr="00A1115A" w:rsidRDefault="00AC3BD0" w:rsidP="009B4638">
            <w:pPr>
              <w:pStyle w:val="TAC"/>
            </w:pPr>
            <w:r w:rsidRPr="00A1115A">
              <w:t>-40</w:t>
            </w:r>
          </w:p>
        </w:tc>
        <w:tc>
          <w:tcPr>
            <w:tcW w:w="1870" w:type="dxa"/>
            <w:tcBorders>
              <w:top w:val="single" w:sz="4" w:space="0" w:color="auto"/>
              <w:left w:val="single" w:sz="4" w:space="0" w:color="auto"/>
              <w:bottom w:val="nil"/>
              <w:right w:val="single" w:sz="4" w:space="0" w:color="auto"/>
            </w:tcBorders>
            <w:shd w:val="clear" w:color="auto" w:fill="auto"/>
            <w:hideMark/>
          </w:tcPr>
          <w:p w14:paraId="036DE566" w14:textId="77777777" w:rsidR="00AC3BD0" w:rsidRPr="00A1115A" w:rsidRDefault="00AC3BD0" w:rsidP="009B4638">
            <w:pPr>
              <w:pStyle w:val="TAC"/>
            </w:pPr>
            <w:r w:rsidRPr="00A1115A">
              <w:t>1 MHz</w:t>
            </w:r>
          </w:p>
        </w:tc>
      </w:tr>
      <w:tr w:rsidR="00AC3BD0" w:rsidRPr="00A1115A" w14:paraId="3656E672" w14:textId="77777777" w:rsidTr="009B463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4CB10DB0" w14:textId="77777777" w:rsidR="00AC3BD0" w:rsidRPr="00A1115A" w:rsidRDefault="00AC3BD0" w:rsidP="009B4638">
            <w:pPr>
              <w:pStyle w:val="TAC"/>
            </w:pPr>
            <w:r w:rsidRPr="00A1115A">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3F66E8F6" w14:textId="77777777" w:rsidR="00AC3BD0" w:rsidRPr="00A1115A" w:rsidRDefault="00AC3BD0" w:rsidP="009B4638">
            <w:pPr>
              <w:pStyle w:val="TAC"/>
            </w:pPr>
            <w:r w:rsidRPr="00A1115A">
              <w:t>-25</w:t>
            </w:r>
          </w:p>
        </w:tc>
        <w:tc>
          <w:tcPr>
            <w:tcW w:w="1870" w:type="dxa"/>
            <w:tcBorders>
              <w:top w:val="nil"/>
              <w:left w:val="single" w:sz="4" w:space="0" w:color="auto"/>
              <w:bottom w:val="nil"/>
              <w:right w:val="single" w:sz="4" w:space="0" w:color="auto"/>
            </w:tcBorders>
            <w:shd w:val="clear" w:color="auto" w:fill="auto"/>
            <w:hideMark/>
          </w:tcPr>
          <w:p w14:paraId="6A03FEE7" w14:textId="77777777" w:rsidR="00AC3BD0" w:rsidRPr="00A1115A" w:rsidRDefault="00AC3BD0" w:rsidP="009B4638">
            <w:pPr>
              <w:pStyle w:val="TAC"/>
            </w:pPr>
          </w:p>
        </w:tc>
      </w:tr>
      <w:tr w:rsidR="00AC3BD0" w:rsidRPr="00A1115A" w14:paraId="3BE71972" w14:textId="77777777" w:rsidTr="009B463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ED366ED" w14:textId="77777777" w:rsidR="00AC3BD0" w:rsidRPr="00A1115A" w:rsidRDefault="00AC3BD0" w:rsidP="009B4638">
            <w:pPr>
              <w:pStyle w:val="TAC"/>
            </w:pPr>
            <w:r w:rsidRPr="00A1115A">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4F205ED3" w14:textId="77777777" w:rsidR="00AC3BD0" w:rsidRPr="00A1115A" w:rsidRDefault="00AC3BD0" w:rsidP="009B4638">
            <w:pPr>
              <w:pStyle w:val="TAC"/>
            </w:pPr>
            <w:r w:rsidRPr="00A1115A">
              <w:t>-25</w:t>
            </w:r>
          </w:p>
        </w:tc>
        <w:tc>
          <w:tcPr>
            <w:tcW w:w="1870" w:type="dxa"/>
            <w:tcBorders>
              <w:top w:val="nil"/>
              <w:left w:val="single" w:sz="4" w:space="0" w:color="auto"/>
              <w:bottom w:val="nil"/>
              <w:right w:val="single" w:sz="4" w:space="0" w:color="auto"/>
            </w:tcBorders>
            <w:shd w:val="clear" w:color="auto" w:fill="auto"/>
            <w:hideMark/>
          </w:tcPr>
          <w:p w14:paraId="27E29E7E" w14:textId="77777777" w:rsidR="00AC3BD0" w:rsidRPr="00A1115A" w:rsidRDefault="00AC3BD0" w:rsidP="009B4638">
            <w:pPr>
              <w:pStyle w:val="TAC"/>
            </w:pPr>
          </w:p>
        </w:tc>
      </w:tr>
      <w:tr w:rsidR="00AC3BD0" w:rsidRPr="00A1115A" w14:paraId="6E3137A7" w14:textId="77777777" w:rsidTr="009B4638">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2BC803CE" w14:textId="77777777" w:rsidR="00AC3BD0" w:rsidRPr="00A1115A" w:rsidRDefault="00AC3BD0" w:rsidP="009B4638">
            <w:pPr>
              <w:pStyle w:val="TAC"/>
            </w:pPr>
            <w:r w:rsidRPr="00A1115A">
              <w:t>3720 MHz – 12.75 GHz</w:t>
            </w:r>
          </w:p>
        </w:tc>
        <w:tc>
          <w:tcPr>
            <w:tcW w:w="3347" w:type="dxa"/>
            <w:tcBorders>
              <w:top w:val="single" w:sz="4" w:space="0" w:color="auto"/>
              <w:left w:val="single" w:sz="4" w:space="0" w:color="auto"/>
              <w:bottom w:val="single" w:sz="4" w:space="0" w:color="auto"/>
              <w:right w:val="single" w:sz="4" w:space="0" w:color="auto"/>
            </w:tcBorders>
          </w:tcPr>
          <w:p w14:paraId="3346C410" w14:textId="77777777" w:rsidR="00AC3BD0" w:rsidRPr="00A1115A" w:rsidRDefault="00AC3BD0" w:rsidP="009B4638">
            <w:pPr>
              <w:pStyle w:val="TAC"/>
            </w:pPr>
            <w:r w:rsidRPr="00A1115A">
              <w:t>-40</w:t>
            </w:r>
          </w:p>
        </w:tc>
        <w:tc>
          <w:tcPr>
            <w:tcW w:w="1870" w:type="dxa"/>
            <w:tcBorders>
              <w:top w:val="nil"/>
              <w:left w:val="single" w:sz="4" w:space="0" w:color="auto"/>
              <w:bottom w:val="single" w:sz="4" w:space="0" w:color="auto"/>
              <w:right w:val="single" w:sz="4" w:space="0" w:color="auto"/>
            </w:tcBorders>
            <w:shd w:val="clear" w:color="auto" w:fill="auto"/>
          </w:tcPr>
          <w:p w14:paraId="3CDC6591" w14:textId="77777777" w:rsidR="00AC3BD0" w:rsidRPr="00A1115A" w:rsidRDefault="00AC3BD0" w:rsidP="009B4638">
            <w:pPr>
              <w:pStyle w:val="TAC"/>
            </w:pPr>
          </w:p>
        </w:tc>
      </w:tr>
    </w:tbl>
    <w:p w14:paraId="18F11731" w14:textId="4AE6C706" w:rsidR="00C55AA1" w:rsidRPr="00A1115A" w:rsidRDefault="00C55AA1" w:rsidP="00C55AA1">
      <w:pPr>
        <w:pStyle w:val="TH"/>
      </w:pPr>
      <w:r>
        <w:t xml:space="preserve">Table </w:t>
      </w:r>
      <w:r w:rsidR="00AC3BD0">
        <w:t>2</w:t>
      </w:r>
      <w:r>
        <w:t>: NS_27</w:t>
      </w:r>
      <w:r w:rsidRPr="00A1115A">
        <w:t xml:space="preserve"> A-MPR for modulation and waveform type</w:t>
      </w:r>
    </w:p>
    <w:tbl>
      <w:tblPr>
        <w:tblpPr w:leftFromText="180" w:rightFromText="180" w:vertAnchor="text" w:tblpY="1"/>
        <w:tblOverlap w:val="never"/>
        <w:tblW w:w="5000" w:type="pct"/>
        <w:tblLayout w:type="fixed"/>
        <w:tblCellMar>
          <w:left w:w="70" w:type="dxa"/>
          <w:right w:w="70" w:type="dxa"/>
        </w:tblCellMar>
        <w:tblLook w:val="01E0" w:firstRow="1" w:lastRow="1" w:firstColumn="1" w:lastColumn="1" w:noHBand="0" w:noVBand="0"/>
      </w:tblPr>
      <w:tblGrid>
        <w:gridCol w:w="1326"/>
        <w:gridCol w:w="732"/>
        <w:gridCol w:w="625"/>
        <w:gridCol w:w="623"/>
        <w:gridCol w:w="1159"/>
        <w:gridCol w:w="1163"/>
        <w:gridCol w:w="1207"/>
        <w:gridCol w:w="1261"/>
        <w:gridCol w:w="1169"/>
        <w:gridCol w:w="1192"/>
      </w:tblGrid>
      <w:tr w:rsidR="00C55AA1" w:rsidRPr="00A1115A" w14:paraId="1C06CD96" w14:textId="77777777" w:rsidTr="009B4638">
        <w:tc>
          <w:tcPr>
            <w:tcW w:w="984" w:type="pct"/>
            <w:gridSpan w:val="2"/>
            <w:tcBorders>
              <w:top w:val="single" w:sz="4" w:space="0" w:color="auto"/>
              <w:left w:val="single" w:sz="4" w:space="0" w:color="auto"/>
              <w:right w:val="single" w:sz="4" w:space="0" w:color="auto"/>
            </w:tcBorders>
            <w:shd w:val="clear" w:color="auto" w:fill="auto"/>
            <w:hideMark/>
          </w:tcPr>
          <w:p w14:paraId="741378C8" w14:textId="77777777" w:rsidR="00C55AA1" w:rsidRPr="00A1115A" w:rsidRDefault="00C55AA1" w:rsidP="009B4638">
            <w:pPr>
              <w:pStyle w:val="TAH"/>
              <w:rPr>
                <w:lang w:val="en-US"/>
              </w:rPr>
            </w:pPr>
            <w:r w:rsidRPr="00A1115A">
              <w:rPr>
                <w:lang w:val="en-US"/>
              </w:rPr>
              <w:t>Modulation/Waveform</w:t>
            </w:r>
          </w:p>
        </w:tc>
        <w:tc>
          <w:tcPr>
            <w:tcW w:w="299" w:type="pct"/>
            <w:tcBorders>
              <w:top w:val="single" w:sz="4" w:space="0" w:color="auto"/>
              <w:left w:val="single" w:sz="4" w:space="0" w:color="auto"/>
              <w:bottom w:val="single" w:sz="4" w:space="0" w:color="auto"/>
              <w:right w:val="single" w:sz="4" w:space="0" w:color="auto"/>
            </w:tcBorders>
            <w:hideMark/>
          </w:tcPr>
          <w:p w14:paraId="2A0D8386" w14:textId="77777777" w:rsidR="00C55AA1" w:rsidRPr="00A1115A" w:rsidRDefault="00C55AA1" w:rsidP="009B4638">
            <w:pPr>
              <w:pStyle w:val="TAH"/>
              <w:rPr>
                <w:lang w:val="en-US"/>
              </w:rPr>
            </w:pPr>
            <w:r w:rsidRPr="00A1115A">
              <w:rPr>
                <w:lang w:val="en-US"/>
              </w:rPr>
              <w:t>A1</w:t>
            </w:r>
          </w:p>
        </w:tc>
        <w:tc>
          <w:tcPr>
            <w:tcW w:w="298" w:type="pct"/>
            <w:tcBorders>
              <w:top w:val="single" w:sz="4" w:space="0" w:color="auto"/>
              <w:left w:val="single" w:sz="4" w:space="0" w:color="auto"/>
              <w:bottom w:val="single" w:sz="4" w:space="0" w:color="auto"/>
              <w:right w:val="single" w:sz="4" w:space="0" w:color="auto"/>
            </w:tcBorders>
            <w:hideMark/>
          </w:tcPr>
          <w:p w14:paraId="637B70B0" w14:textId="77777777" w:rsidR="00C55AA1" w:rsidRPr="00A1115A" w:rsidRDefault="00C55AA1" w:rsidP="009B4638">
            <w:pPr>
              <w:pStyle w:val="TAH"/>
              <w:rPr>
                <w:lang w:val="en-US"/>
              </w:rPr>
            </w:pPr>
            <w:r w:rsidRPr="00A1115A">
              <w:rPr>
                <w:lang w:val="en-US"/>
              </w:rPr>
              <w:t>A2</w:t>
            </w:r>
          </w:p>
        </w:tc>
        <w:tc>
          <w:tcPr>
            <w:tcW w:w="554" w:type="pct"/>
            <w:tcBorders>
              <w:top w:val="single" w:sz="4" w:space="0" w:color="auto"/>
              <w:left w:val="single" w:sz="4" w:space="0" w:color="auto"/>
              <w:bottom w:val="single" w:sz="4" w:space="0" w:color="auto"/>
              <w:right w:val="single" w:sz="4" w:space="0" w:color="auto"/>
            </w:tcBorders>
            <w:hideMark/>
          </w:tcPr>
          <w:p w14:paraId="119EF4F2" w14:textId="77777777" w:rsidR="00C55AA1" w:rsidRPr="00A1115A" w:rsidRDefault="00C55AA1" w:rsidP="009B4638">
            <w:pPr>
              <w:pStyle w:val="TAH"/>
              <w:rPr>
                <w:lang w:val="en-US"/>
              </w:rPr>
            </w:pPr>
            <w:r w:rsidRPr="00A1115A">
              <w:rPr>
                <w:lang w:val="en-US"/>
              </w:rPr>
              <w:t>A3</w:t>
            </w:r>
          </w:p>
        </w:tc>
        <w:tc>
          <w:tcPr>
            <w:tcW w:w="556" w:type="pct"/>
            <w:tcBorders>
              <w:top w:val="single" w:sz="4" w:space="0" w:color="auto"/>
              <w:left w:val="single" w:sz="4" w:space="0" w:color="auto"/>
              <w:bottom w:val="single" w:sz="4" w:space="0" w:color="auto"/>
              <w:right w:val="single" w:sz="4" w:space="0" w:color="auto"/>
            </w:tcBorders>
            <w:hideMark/>
          </w:tcPr>
          <w:p w14:paraId="1A2795B3" w14:textId="77777777" w:rsidR="00C55AA1" w:rsidRPr="00A1115A" w:rsidRDefault="00C55AA1" w:rsidP="009B4638">
            <w:pPr>
              <w:pStyle w:val="TAH"/>
              <w:rPr>
                <w:lang w:val="en-US"/>
              </w:rPr>
            </w:pPr>
            <w:r w:rsidRPr="00A1115A">
              <w:rPr>
                <w:lang w:val="en-US"/>
              </w:rPr>
              <w:t>A4</w:t>
            </w:r>
          </w:p>
        </w:tc>
        <w:tc>
          <w:tcPr>
            <w:tcW w:w="577" w:type="pct"/>
            <w:tcBorders>
              <w:top w:val="single" w:sz="4" w:space="0" w:color="auto"/>
              <w:left w:val="single" w:sz="4" w:space="0" w:color="auto"/>
              <w:bottom w:val="single" w:sz="4" w:space="0" w:color="auto"/>
              <w:right w:val="single" w:sz="4" w:space="0" w:color="auto"/>
            </w:tcBorders>
            <w:hideMark/>
          </w:tcPr>
          <w:p w14:paraId="7BA6A6D3" w14:textId="77777777" w:rsidR="00C55AA1" w:rsidRPr="00A1115A" w:rsidRDefault="00C55AA1" w:rsidP="009B4638">
            <w:pPr>
              <w:pStyle w:val="TAH"/>
              <w:rPr>
                <w:lang w:val="en-US"/>
              </w:rPr>
            </w:pPr>
            <w:r w:rsidRPr="00A1115A">
              <w:rPr>
                <w:lang w:val="en-US"/>
              </w:rPr>
              <w:t>A5</w:t>
            </w:r>
          </w:p>
        </w:tc>
        <w:tc>
          <w:tcPr>
            <w:tcW w:w="603" w:type="pct"/>
            <w:tcBorders>
              <w:top w:val="single" w:sz="4" w:space="0" w:color="auto"/>
              <w:left w:val="single" w:sz="4" w:space="0" w:color="auto"/>
              <w:bottom w:val="single" w:sz="4" w:space="0" w:color="auto"/>
              <w:right w:val="single" w:sz="4" w:space="0" w:color="auto"/>
            </w:tcBorders>
            <w:hideMark/>
          </w:tcPr>
          <w:p w14:paraId="435AF2B3" w14:textId="77777777" w:rsidR="00C55AA1" w:rsidRPr="00A1115A" w:rsidRDefault="00C55AA1" w:rsidP="009B4638">
            <w:pPr>
              <w:pStyle w:val="TAH"/>
              <w:rPr>
                <w:lang w:val="en-US"/>
              </w:rPr>
            </w:pPr>
            <w:r w:rsidRPr="00A1115A">
              <w:rPr>
                <w:lang w:val="en-US"/>
              </w:rPr>
              <w:t>A6</w:t>
            </w:r>
          </w:p>
        </w:tc>
        <w:tc>
          <w:tcPr>
            <w:tcW w:w="559" w:type="pct"/>
            <w:tcBorders>
              <w:top w:val="single" w:sz="4" w:space="0" w:color="auto"/>
              <w:left w:val="single" w:sz="4" w:space="0" w:color="auto"/>
              <w:bottom w:val="single" w:sz="4" w:space="0" w:color="auto"/>
              <w:right w:val="single" w:sz="4" w:space="0" w:color="auto"/>
            </w:tcBorders>
            <w:hideMark/>
          </w:tcPr>
          <w:p w14:paraId="131D9539" w14:textId="77777777" w:rsidR="00C55AA1" w:rsidRPr="00A1115A" w:rsidRDefault="00C55AA1" w:rsidP="009B4638">
            <w:pPr>
              <w:pStyle w:val="TAH"/>
              <w:rPr>
                <w:lang w:val="en-US"/>
              </w:rPr>
            </w:pPr>
            <w:r w:rsidRPr="00A1115A">
              <w:rPr>
                <w:lang w:val="en-US"/>
              </w:rPr>
              <w:t>A7</w:t>
            </w:r>
          </w:p>
        </w:tc>
        <w:tc>
          <w:tcPr>
            <w:tcW w:w="570" w:type="pct"/>
            <w:tcBorders>
              <w:top w:val="single" w:sz="4" w:space="0" w:color="auto"/>
              <w:left w:val="single" w:sz="4" w:space="0" w:color="auto"/>
              <w:bottom w:val="single" w:sz="4" w:space="0" w:color="auto"/>
              <w:right w:val="single" w:sz="4" w:space="0" w:color="auto"/>
            </w:tcBorders>
            <w:hideMark/>
          </w:tcPr>
          <w:p w14:paraId="70F2572A" w14:textId="77777777" w:rsidR="00C55AA1" w:rsidRPr="00A1115A" w:rsidRDefault="00C55AA1" w:rsidP="009B4638">
            <w:pPr>
              <w:pStyle w:val="TAH"/>
              <w:rPr>
                <w:lang w:val="en-US"/>
              </w:rPr>
            </w:pPr>
            <w:r w:rsidRPr="00A1115A">
              <w:rPr>
                <w:lang w:val="en-US"/>
              </w:rPr>
              <w:t>A8</w:t>
            </w:r>
          </w:p>
        </w:tc>
      </w:tr>
      <w:tr w:rsidR="00C55AA1" w:rsidRPr="00A1115A" w14:paraId="53D49B90" w14:textId="77777777" w:rsidTr="009B4638">
        <w:tc>
          <w:tcPr>
            <w:tcW w:w="984" w:type="pct"/>
            <w:gridSpan w:val="2"/>
            <w:tcBorders>
              <w:left w:val="single" w:sz="4" w:space="0" w:color="auto"/>
              <w:bottom w:val="single" w:sz="4" w:space="0" w:color="auto"/>
              <w:right w:val="single" w:sz="4" w:space="0" w:color="auto"/>
            </w:tcBorders>
            <w:shd w:val="clear" w:color="auto" w:fill="auto"/>
            <w:hideMark/>
          </w:tcPr>
          <w:p w14:paraId="4C09B98D" w14:textId="77777777" w:rsidR="00C55AA1" w:rsidRPr="00A1115A" w:rsidRDefault="00C55AA1" w:rsidP="009B4638">
            <w:pPr>
              <w:pStyle w:val="TAH"/>
              <w:rPr>
                <w:rFonts w:eastAsia="Calibri"/>
                <w:lang w:val="en-US"/>
              </w:rPr>
            </w:pPr>
          </w:p>
        </w:tc>
        <w:tc>
          <w:tcPr>
            <w:tcW w:w="299" w:type="pct"/>
            <w:tcBorders>
              <w:top w:val="single" w:sz="4" w:space="0" w:color="auto"/>
              <w:left w:val="single" w:sz="4" w:space="0" w:color="auto"/>
              <w:bottom w:val="single" w:sz="4" w:space="0" w:color="auto"/>
              <w:right w:val="single" w:sz="4" w:space="0" w:color="auto"/>
            </w:tcBorders>
            <w:hideMark/>
          </w:tcPr>
          <w:p w14:paraId="2C2029B2" w14:textId="77777777" w:rsidR="00C55AA1" w:rsidRPr="00A1115A" w:rsidRDefault="00C55AA1" w:rsidP="009B4638">
            <w:pPr>
              <w:pStyle w:val="TAH"/>
              <w:rPr>
                <w:lang w:val="en-US"/>
              </w:rPr>
            </w:pPr>
            <w:r w:rsidRPr="00A1115A">
              <w:rPr>
                <w:lang w:val="en-US"/>
              </w:rPr>
              <w:t>Outer</w:t>
            </w:r>
          </w:p>
        </w:tc>
        <w:tc>
          <w:tcPr>
            <w:tcW w:w="298" w:type="pct"/>
            <w:tcBorders>
              <w:top w:val="single" w:sz="4" w:space="0" w:color="auto"/>
              <w:left w:val="single" w:sz="4" w:space="0" w:color="auto"/>
              <w:bottom w:val="single" w:sz="4" w:space="0" w:color="auto"/>
              <w:right w:val="single" w:sz="4" w:space="0" w:color="auto"/>
            </w:tcBorders>
            <w:hideMark/>
          </w:tcPr>
          <w:p w14:paraId="68EC527A" w14:textId="77777777" w:rsidR="00C55AA1" w:rsidRPr="00A1115A" w:rsidRDefault="00C55AA1" w:rsidP="009B4638">
            <w:pPr>
              <w:pStyle w:val="TAH"/>
              <w:rPr>
                <w:lang w:val="en-US"/>
              </w:rPr>
            </w:pPr>
            <w:r w:rsidRPr="00A1115A">
              <w:rPr>
                <w:lang w:val="en-US"/>
              </w:rPr>
              <w:t>Outer</w:t>
            </w:r>
          </w:p>
        </w:tc>
        <w:tc>
          <w:tcPr>
            <w:tcW w:w="554" w:type="pct"/>
            <w:tcBorders>
              <w:top w:val="single" w:sz="4" w:space="0" w:color="auto"/>
              <w:left w:val="single" w:sz="4" w:space="0" w:color="auto"/>
              <w:bottom w:val="single" w:sz="4" w:space="0" w:color="auto"/>
              <w:right w:val="single" w:sz="4" w:space="0" w:color="auto"/>
            </w:tcBorders>
            <w:hideMark/>
          </w:tcPr>
          <w:p w14:paraId="4D24F0BB" w14:textId="77777777" w:rsidR="00C55AA1" w:rsidRPr="00A1115A" w:rsidRDefault="00C55AA1" w:rsidP="009B4638">
            <w:pPr>
              <w:pStyle w:val="TAH"/>
              <w:rPr>
                <w:lang w:val="en-US"/>
              </w:rPr>
            </w:pPr>
            <w:r w:rsidRPr="00A1115A">
              <w:rPr>
                <w:lang w:val="en-US"/>
              </w:rPr>
              <w:t>Outer/Inner</w:t>
            </w:r>
          </w:p>
        </w:tc>
        <w:tc>
          <w:tcPr>
            <w:tcW w:w="556" w:type="pct"/>
            <w:tcBorders>
              <w:top w:val="single" w:sz="4" w:space="0" w:color="auto"/>
              <w:left w:val="single" w:sz="4" w:space="0" w:color="auto"/>
              <w:bottom w:val="single" w:sz="4" w:space="0" w:color="auto"/>
              <w:right w:val="single" w:sz="4" w:space="0" w:color="auto"/>
            </w:tcBorders>
            <w:hideMark/>
          </w:tcPr>
          <w:p w14:paraId="1D340AAE" w14:textId="77777777" w:rsidR="00C55AA1" w:rsidRPr="00A1115A" w:rsidRDefault="00C55AA1" w:rsidP="009B4638">
            <w:pPr>
              <w:pStyle w:val="TAH"/>
              <w:rPr>
                <w:lang w:val="en-US"/>
              </w:rPr>
            </w:pPr>
            <w:r w:rsidRPr="00A1115A">
              <w:rPr>
                <w:lang w:val="en-US"/>
              </w:rPr>
              <w:t>Outer/Inner</w:t>
            </w:r>
          </w:p>
        </w:tc>
        <w:tc>
          <w:tcPr>
            <w:tcW w:w="577" w:type="pct"/>
            <w:tcBorders>
              <w:top w:val="single" w:sz="4" w:space="0" w:color="auto"/>
              <w:left w:val="single" w:sz="4" w:space="0" w:color="auto"/>
              <w:bottom w:val="single" w:sz="4" w:space="0" w:color="auto"/>
              <w:right w:val="single" w:sz="4" w:space="0" w:color="auto"/>
            </w:tcBorders>
            <w:hideMark/>
          </w:tcPr>
          <w:p w14:paraId="708A7965" w14:textId="77777777" w:rsidR="00C55AA1" w:rsidRPr="00A1115A" w:rsidRDefault="00C55AA1" w:rsidP="009B4638">
            <w:pPr>
              <w:pStyle w:val="TAH"/>
              <w:rPr>
                <w:lang w:val="en-US"/>
              </w:rPr>
            </w:pPr>
            <w:r w:rsidRPr="00A1115A">
              <w:rPr>
                <w:lang w:val="en-US"/>
              </w:rPr>
              <w:t>Outer/Inner</w:t>
            </w:r>
          </w:p>
        </w:tc>
        <w:tc>
          <w:tcPr>
            <w:tcW w:w="603" w:type="pct"/>
            <w:tcBorders>
              <w:top w:val="single" w:sz="4" w:space="0" w:color="auto"/>
              <w:left w:val="single" w:sz="4" w:space="0" w:color="auto"/>
              <w:bottom w:val="single" w:sz="4" w:space="0" w:color="auto"/>
              <w:right w:val="single" w:sz="4" w:space="0" w:color="auto"/>
            </w:tcBorders>
            <w:hideMark/>
          </w:tcPr>
          <w:p w14:paraId="0B5FFCC6" w14:textId="77777777" w:rsidR="00C55AA1" w:rsidRPr="00A1115A" w:rsidRDefault="00C55AA1" w:rsidP="009B4638">
            <w:pPr>
              <w:pStyle w:val="TAH"/>
              <w:rPr>
                <w:lang w:val="en-US"/>
              </w:rPr>
            </w:pPr>
            <w:r w:rsidRPr="00A1115A">
              <w:rPr>
                <w:lang w:val="en-US"/>
              </w:rPr>
              <w:t>Outer/Inner</w:t>
            </w:r>
          </w:p>
        </w:tc>
        <w:tc>
          <w:tcPr>
            <w:tcW w:w="559" w:type="pct"/>
            <w:tcBorders>
              <w:top w:val="single" w:sz="4" w:space="0" w:color="auto"/>
              <w:left w:val="single" w:sz="4" w:space="0" w:color="auto"/>
              <w:bottom w:val="single" w:sz="4" w:space="0" w:color="auto"/>
              <w:right w:val="single" w:sz="4" w:space="0" w:color="auto"/>
            </w:tcBorders>
            <w:hideMark/>
          </w:tcPr>
          <w:p w14:paraId="7C70ECC0" w14:textId="77777777" w:rsidR="00C55AA1" w:rsidRPr="00A1115A" w:rsidRDefault="00C55AA1" w:rsidP="009B4638">
            <w:pPr>
              <w:pStyle w:val="TAH"/>
              <w:rPr>
                <w:lang w:val="en-US"/>
              </w:rPr>
            </w:pPr>
            <w:r w:rsidRPr="00A1115A">
              <w:rPr>
                <w:lang w:val="en-US"/>
              </w:rPr>
              <w:t>Outer/Inner</w:t>
            </w:r>
          </w:p>
        </w:tc>
        <w:tc>
          <w:tcPr>
            <w:tcW w:w="570" w:type="pct"/>
            <w:tcBorders>
              <w:top w:val="single" w:sz="4" w:space="0" w:color="auto"/>
              <w:left w:val="single" w:sz="4" w:space="0" w:color="auto"/>
              <w:bottom w:val="single" w:sz="4" w:space="0" w:color="auto"/>
              <w:right w:val="single" w:sz="4" w:space="0" w:color="auto"/>
            </w:tcBorders>
            <w:hideMark/>
          </w:tcPr>
          <w:p w14:paraId="13378421" w14:textId="77777777" w:rsidR="00C55AA1" w:rsidRPr="00A1115A" w:rsidRDefault="00C55AA1" w:rsidP="009B4638">
            <w:pPr>
              <w:pStyle w:val="TAH"/>
              <w:rPr>
                <w:lang w:val="en-US"/>
              </w:rPr>
            </w:pPr>
            <w:r w:rsidRPr="00A1115A">
              <w:rPr>
                <w:lang w:val="en-US"/>
              </w:rPr>
              <w:t>Outer/Inner</w:t>
            </w:r>
          </w:p>
        </w:tc>
      </w:tr>
      <w:tr w:rsidR="00C55AA1" w:rsidRPr="00A1115A" w14:paraId="5D12EB88" w14:textId="77777777" w:rsidTr="009B4638">
        <w:tc>
          <w:tcPr>
            <w:tcW w:w="634" w:type="pct"/>
            <w:tcBorders>
              <w:left w:val="single" w:sz="4" w:space="0" w:color="auto"/>
              <w:right w:val="single" w:sz="4" w:space="0" w:color="auto"/>
            </w:tcBorders>
            <w:shd w:val="clear" w:color="auto" w:fill="auto"/>
            <w:hideMark/>
          </w:tcPr>
          <w:p w14:paraId="1E60B849" w14:textId="77777777" w:rsidR="00C55AA1" w:rsidRPr="00A1115A" w:rsidRDefault="00C55AA1" w:rsidP="009B4638">
            <w:pPr>
              <w:pStyle w:val="TAC"/>
              <w:rPr>
                <w:rFonts w:eastAsia="Calibri"/>
                <w:szCs w:val="22"/>
                <w:lang w:val="en-US"/>
              </w:rPr>
            </w:pPr>
            <w:r w:rsidRPr="00A1115A">
              <w:rPr>
                <w:lang w:val="en-US"/>
              </w:rPr>
              <w:t>DFT-s-OFDM</w:t>
            </w:r>
          </w:p>
        </w:tc>
        <w:tc>
          <w:tcPr>
            <w:tcW w:w="350" w:type="pct"/>
            <w:tcBorders>
              <w:top w:val="single" w:sz="4" w:space="0" w:color="000000"/>
              <w:left w:val="single" w:sz="4" w:space="0" w:color="auto"/>
              <w:bottom w:val="single" w:sz="4" w:space="0" w:color="000000"/>
              <w:right w:val="single" w:sz="4" w:space="0" w:color="000000"/>
            </w:tcBorders>
            <w:hideMark/>
          </w:tcPr>
          <w:p w14:paraId="7F8A7B3E" w14:textId="77777777" w:rsidR="00C55AA1" w:rsidRPr="00A1115A" w:rsidRDefault="00C55AA1" w:rsidP="009B4638">
            <w:pPr>
              <w:pStyle w:val="TAC"/>
              <w:rPr>
                <w:lang w:val="en-US"/>
              </w:rPr>
            </w:pPr>
            <w:r w:rsidRPr="00A1115A">
              <w:rPr>
                <w:lang w:val="en-US"/>
              </w:rPr>
              <w:t>QPSK</w:t>
            </w:r>
          </w:p>
        </w:tc>
        <w:tc>
          <w:tcPr>
            <w:tcW w:w="299" w:type="pct"/>
            <w:tcBorders>
              <w:top w:val="single" w:sz="4" w:space="0" w:color="000000"/>
              <w:left w:val="single" w:sz="4" w:space="0" w:color="000000"/>
              <w:bottom w:val="single" w:sz="4" w:space="0" w:color="000000"/>
              <w:right w:val="single" w:sz="4" w:space="0" w:color="000000"/>
            </w:tcBorders>
          </w:tcPr>
          <w:p w14:paraId="7EA6F899" w14:textId="77777777" w:rsidR="00C55AA1" w:rsidRPr="00A1115A" w:rsidRDefault="00C55AA1" w:rsidP="009B4638">
            <w:pPr>
              <w:pStyle w:val="TAC"/>
              <w:rPr>
                <w:lang w:val="en-US"/>
              </w:rPr>
            </w:pPr>
            <w:r w:rsidRPr="00A1115A">
              <w:t>4.5</w:t>
            </w:r>
          </w:p>
        </w:tc>
        <w:tc>
          <w:tcPr>
            <w:tcW w:w="298" w:type="pct"/>
            <w:tcBorders>
              <w:top w:val="single" w:sz="4" w:space="0" w:color="000000"/>
              <w:left w:val="single" w:sz="4" w:space="0" w:color="000000"/>
              <w:bottom w:val="single" w:sz="4" w:space="0" w:color="000000"/>
              <w:right w:val="single" w:sz="4" w:space="0" w:color="000000"/>
            </w:tcBorders>
          </w:tcPr>
          <w:p w14:paraId="669C082E" w14:textId="77777777" w:rsidR="00C55AA1" w:rsidRPr="00A1115A" w:rsidRDefault="00C55AA1" w:rsidP="009B4638">
            <w:pPr>
              <w:pStyle w:val="TAC"/>
              <w:rPr>
                <w:lang w:val="en-US"/>
              </w:rPr>
            </w:pPr>
            <w:r w:rsidRPr="00A1115A">
              <w:t>6</w:t>
            </w:r>
          </w:p>
        </w:tc>
        <w:tc>
          <w:tcPr>
            <w:tcW w:w="554" w:type="pct"/>
            <w:tcBorders>
              <w:top w:val="single" w:sz="4" w:space="0" w:color="000000"/>
              <w:left w:val="single" w:sz="4" w:space="0" w:color="000000"/>
              <w:bottom w:val="single" w:sz="4" w:space="0" w:color="000000"/>
              <w:right w:val="single" w:sz="4" w:space="0" w:color="000000"/>
            </w:tcBorders>
            <w:hideMark/>
          </w:tcPr>
          <w:p w14:paraId="0AF2BDA2" w14:textId="77777777" w:rsidR="00C55AA1" w:rsidRPr="00A1115A" w:rsidRDefault="00C55AA1" w:rsidP="009B4638">
            <w:pPr>
              <w:pStyle w:val="TAC"/>
              <w:rPr>
                <w:lang w:val="en-US"/>
              </w:rPr>
            </w:pPr>
            <w:r w:rsidRPr="00A1115A">
              <w:rPr>
                <w:lang w:val="en-US"/>
              </w:rPr>
              <w:t>4</w:t>
            </w:r>
          </w:p>
        </w:tc>
        <w:tc>
          <w:tcPr>
            <w:tcW w:w="556" w:type="pct"/>
            <w:tcBorders>
              <w:top w:val="single" w:sz="4" w:space="0" w:color="000000"/>
              <w:left w:val="single" w:sz="4" w:space="0" w:color="000000"/>
              <w:bottom w:val="single" w:sz="4" w:space="0" w:color="000000"/>
              <w:right w:val="single" w:sz="4" w:space="0" w:color="000000"/>
            </w:tcBorders>
            <w:hideMark/>
          </w:tcPr>
          <w:p w14:paraId="1D619911" w14:textId="77777777" w:rsidR="00C55AA1" w:rsidRPr="00A1115A" w:rsidRDefault="00C55AA1" w:rsidP="009B4638">
            <w:pPr>
              <w:pStyle w:val="TAC"/>
              <w:rPr>
                <w:lang w:val="en-US"/>
              </w:rPr>
            </w:pPr>
            <w:r w:rsidRPr="00A1115A">
              <w:rPr>
                <w:lang w:val="en-US"/>
              </w:rPr>
              <w:t>4</w:t>
            </w:r>
          </w:p>
        </w:tc>
        <w:tc>
          <w:tcPr>
            <w:tcW w:w="577" w:type="pct"/>
            <w:tcBorders>
              <w:top w:val="single" w:sz="4" w:space="0" w:color="000000"/>
              <w:left w:val="single" w:sz="4" w:space="0" w:color="000000"/>
              <w:bottom w:val="single" w:sz="4" w:space="0" w:color="000000"/>
              <w:right w:val="single" w:sz="4" w:space="0" w:color="000000"/>
            </w:tcBorders>
            <w:hideMark/>
          </w:tcPr>
          <w:p w14:paraId="4439D0E8" w14:textId="77777777" w:rsidR="00C55AA1" w:rsidRPr="00A1115A" w:rsidRDefault="00C55AA1" w:rsidP="009B4638">
            <w:pPr>
              <w:pStyle w:val="TAC"/>
              <w:rPr>
                <w:lang w:val="en-US"/>
              </w:rPr>
            </w:pPr>
            <w:r w:rsidRPr="00A1115A">
              <w:rPr>
                <w:lang w:val="en-US"/>
              </w:rPr>
              <w:t>4</w:t>
            </w:r>
          </w:p>
        </w:tc>
        <w:tc>
          <w:tcPr>
            <w:tcW w:w="603" w:type="pct"/>
            <w:tcBorders>
              <w:top w:val="single" w:sz="4" w:space="0" w:color="000000"/>
              <w:left w:val="single" w:sz="4" w:space="0" w:color="000000"/>
              <w:bottom w:val="single" w:sz="4" w:space="0" w:color="000000"/>
              <w:right w:val="single" w:sz="4" w:space="0" w:color="000000"/>
            </w:tcBorders>
            <w:hideMark/>
          </w:tcPr>
          <w:p w14:paraId="791022CE" w14:textId="77777777" w:rsidR="00C55AA1" w:rsidRPr="00A1115A" w:rsidRDefault="00C55AA1" w:rsidP="009B4638">
            <w:pPr>
              <w:pStyle w:val="TAC"/>
              <w:rPr>
                <w:lang w:val="en-US"/>
              </w:rPr>
            </w:pPr>
            <w:r w:rsidRPr="00A1115A">
              <w:rPr>
                <w:lang w:val="en-US"/>
              </w:rPr>
              <w:t>4</w:t>
            </w:r>
          </w:p>
        </w:tc>
        <w:tc>
          <w:tcPr>
            <w:tcW w:w="559" w:type="pct"/>
            <w:tcBorders>
              <w:top w:val="single" w:sz="4" w:space="0" w:color="000000"/>
              <w:left w:val="single" w:sz="4" w:space="0" w:color="000000"/>
              <w:bottom w:val="single" w:sz="4" w:space="0" w:color="000000"/>
              <w:right w:val="single" w:sz="4" w:space="0" w:color="000000"/>
            </w:tcBorders>
            <w:hideMark/>
          </w:tcPr>
          <w:p w14:paraId="7B142075" w14:textId="77777777" w:rsidR="00C55AA1" w:rsidRPr="000A0CAD" w:rsidRDefault="00C55AA1" w:rsidP="009B4638">
            <w:pPr>
              <w:pStyle w:val="TAC"/>
              <w:rPr>
                <w:highlight w:val="yellow"/>
                <w:lang w:val="en-US"/>
              </w:rPr>
            </w:pPr>
            <w:r w:rsidRPr="000A0CAD">
              <w:rPr>
                <w:highlight w:val="yellow"/>
                <w:lang w:val="en-US"/>
              </w:rPr>
              <w:t>10.5</w:t>
            </w:r>
          </w:p>
        </w:tc>
        <w:tc>
          <w:tcPr>
            <w:tcW w:w="570" w:type="pct"/>
            <w:tcBorders>
              <w:top w:val="single" w:sz="4" w:space="0" w:color="000000"/>
              <w:left w:val="single" w:sz="4" w:space="0" w:color="000000"/>
              <w:bottom w:val="single" w:sz="4" w:space="0" w:color="000000"/>
              <w:right w:val="single" w:sz="4" w:space="0" w:color="000000"/>
            </w:tcBorders>
            <w:hideMark/>
          </w:tcPr>
          <w:p w14:paraId="4E2E30CC" w14:textId="77777777" w:rsidR="00C55AA1" w:rsidRPr="00C55AA1" w:rsidRDefault="00C55AA1" w:rsidP="009B4638">
            <w:pPr>
              <w:pStyle w:val="TAC"/>
              <w:rPr>
                <w:highlight w:val="cyan"/>
                <w:lang w:val="en-US"/>
              </w:rPr>
            </w:pPr>
            <w:r w:rsidRPr="00C55AA1">
              <w:rPr>
                <w:highlight w:val="cyan"/>
                <w:lang w:val="en-US"/>
              </w:rPr>
              <w:t>4</w:t>
            </w:r>
          </w:p>
        </w:tc>
      </w:tr>
      <w:tr w:rsidR="00C55AA1" w:rsidRPr="00A1115A" w14:paraId="60C48889" w14:textId="77777777" w:rsidTr="009B4638">
        <w:tc>
          <w:tcPr>
            <w:tcW w:w="634" w:type="pct"/>
            <w:tcBorders>
              <w:top w:val="single" w:sz="4" w:space="0" w:color="auto"/>
              <w:left w:val="single" w:sz="4" w:space="0" w:color="auto"/>
              <w:right w:val="single" w:sz="4" w:space="0" w:color="auto"/>
            </w:tcBorders>
            <w:shd w:val="clear" w:color="auto" w:fill="auto"/>
            <w:hideMark/>
          </w:tcPr>
          <w:p w14:paraId="39E2B00D" w14:textId="77777777" w:rsidR="00C55AA1" w:rsidRPr="00A1115A" w:rsidRDefault="00C55AA1" w:rsidP="009B4638">
            <w:pPr>
              <w:pStyle w:val="TAC"/>
              <w:rPr>
                <w:lang w:val="en-US"/>
              </w:rPr>
            </w:pPr>
            <w:r w:rsidRPr="00A1115A">
              <w:rPr>
                <w:lang w:val="en-US"/>
              </w:rPr>
              <w:t>CP-OFDM</w:t>
            </w:r>
          </w:p>
        </w:tc>
        <w:tc>
          <w:tcPr>
            <w:tcW w:w="350" w:type="pct"/>
            <w:tcBorders>
              <w:top w:val="single" w:sz="4" w:space="0" w:color="000000"/>
              <w:left w:val="single" w:sz="4" w:space="0" w:color="auto"/>
              <w:bottom w:val="single" w:sz="4" w:space="0" w:color="000000"/>
              <w:right w:val="single" w:sz="4" w:space="0" w:color="000000"/>
            </w:tcBorders>
            <w:hideMark/>
          </w:tcPr>
          <w:p w14:paraId="4888AEED" w14:textId="77777777" w:rsidR="00C55AA1" w:rsidRPr="00A1115A" w:rsidRDefault="00C55AA1" w:rsidP="009B4638">
            <w:pPr>
              <w:pStyle w:val="TAC"/>
              <w:rPr>
                <w:lang w:val="en-US"/>
              </w:rPr>
            </w:pPr>
            <w:r w:rsidRPr="00A1115A">
              <w:rPr>
                <w:lang w:val="en-US"/>
              </w:rPr>
              <w:t>QPSK</w:t>
            </w:r>
          </w:p>
        </w:tc>
        <w:tc>
          <w:tcPr>
            <w:tcW w:w="299" w:type="pct"/>
            <w:tcBorders>
              <w:top w:val="single" w:sz="4" w:space="0" w:color="000000"/>
              <w:left w:val="single" w:sz="4" w:space="0" w:color="000000"/>
              <w:bottom w:val="single" w:sz="4" w:space="0" w:color="000000"/>
              <w:right w:val="single" w:sz="4" w:space="0" w:color="000000"/>
            </w:tcBorders>
          </w:tcPr>
          <w:p w14:paraId="3EAB8986" w14:textId="77777777" w:rsidR="00C55AA1" w:rsidRPr="00A1115A" w:rsidRDefault="00C55AA1" w:rsidP="009B4638">
            <w:pPr>
              <w:pStyle w:val="TAC"/>
              <w:rPr>
                <w:lang w:val="en-US"/>
              </w:rPr>
            </w:pPr>
            <w:r w:rsidRPr="00A1115A">
              <w:t>5.5</w:t>
            </w:r>
          </w:p>
        </w:tc>
        <w:tc>
          <w:tcPr>
            <w:tcW w:w="298" w:type="pct"/>
            <w:tcBorders>
              <w:top w:val="single" w:sz="4" w:space="0" w:color="000000"/>
              <w:left w:val="single" w:sz="4" w:space="0" w:color="000000"/>
              <w:bottom w:val="single" w:sz="4" w:space="0" w:color="000000"/>
              <w:right w:val="single" w:sz="4" w:space="0" w:color="000000"/>
            </w:tcBorders>
          </w:tcPr>
          <w:p w14:paraId="55C7A1D6" w14:textId="77777777" w:rsidR="00C55AA1" w:rsidRPr="00A1115A" w:rsidRDefault="00C55AA1" w:rsidP="009B4638">
            <w:pPr>
              <w:pStyle w:val="TAC"/>
              <w:rPr>
                <w:lang w:val="en-US"/>
              </w:rPr>
            </w:pPr>
            <w:r w:rsidRPr="00A1115A">
              <w:t>7</w:t>
            </w:r>
          </w:p>
        </w:tc>
        <w:tc>
          <w:tcPr>
            <w:tcW w:w="554" w:type="pct"/>
            <w:tcBorders>
              <w:top w:val="single" w:sz="4" w:space="0" w:color="000000"/>
              <w:left w:val="single" w:sz="4" w:space="0" w:color="000000"/>
              <w:bottom w:val="single" w:sz="4" w:space="0" w:color="000000"/>
              <w:right w:val="single" w:sz="4" w:space="0" w:color="000000"/>
            </w:tcBorders>
            <w:hideMark/>
          </w:tcPr>
          <w:p w14:paraId="66986582" w14:textId="77777777" w:rsidR="00C55AA1" w:rsidRPr="00A1115A" w:rsidRDefault="00C55AA1" w:rsidP="009B4638">
            <w:pPr>
              <w:pStyle w:val="TAC"/>
              <w:rPr>
                <w:lang w:val="en-US"/>
              </w:rPr>
            </w:pPr>
            <w:r w:rsidRPr="00A1115A">
              <w:rPr>
                <w:lang w:val="en-US"/>
              </w:rPr>
              <w:t>6</w:t>
            </w:r>
          </w:p>
        </w:tc>
        <w:tc>
          <w:tcPr>
            <w:tcW w:w="556" w:type="pct"/>
            <w:tcBorders>
              <w:top w:val="single" w:sz="4" w:space="0" w:color="000000"/>
              <w:left w:val="single" w:sz="4" w:space="0" w:color="000000"/>
              <w:bottom w:val="single" w:sz="4" w:space="0" w:color="000000"/>
              <w:right w:val="single" w:sz="4" w:space="0" w:color="000000"/>
            </w:tcBorders>
            <w:hideMark/>
          </w:tcPr>
          <w:p w14:paraId="7F7B1319" w14:textId="77777777" w:rsidR="00C55AA1" w:rsidRPr="00A1115A" w:rsidRDefault="00C55AA1" w:rsidP="009B4638">
            <w:pPr>
              <w:pStyle w:val="TAC"/>
              <w:rPr>
                <w:lang w:val="en-US"/>
              </w:rPr>
            </w:pPr>
            <w:r w:rsidRPr="00A1115A">
              <w:rPr>
                <w:lang w:val="en-US"/>
              </w:rPr>
              <w:t>4</w:t>
            </w:r>
          </w:p>
        </w:tc>
        <w:tc>
          <w:tcPr>
            <w:tcW w:w="577" w:type="pct"/>
            <w:tcBorders>
              <w:top w:val="single" w:sz="4" w:space="0" w:color="000000"/>
              <w:left w:val="single" w:sz="4" w:space="0" w:color="000000"/>
              <w:bottom w:val="single" w:sz="4" w:space="0" w:color="000000"/>
              <w:right w:val="single" w:sz="4" w:space="0" w:color="000000"/>
            </w:tcBorders>
            <w:hideMark/>
          </w:tcPr>
          <w:p w14:paraId="2F98B559" w14:textId="77777777" w:rsidR="00C55AA1" w:rsidRPr="00A1115A" w:rsidRDefault="00C55AA1" w:rsidP="009B4638">
            <w:pPr>
              <w:pStyle w:val="TAC"/>
              <w:rPr>
                <w:lang w:val="en-US"/>
              </w:rPr>
            </w:pPr>
            <w:r w:rsidRPr="00A1115A">
              <w:rPr>
                <w:lang w:val="en-US"/>
              </w:rPr>
              <w:t>6</w:t>
            </w:r>
          </w:p>
        </w:tc>
        <w:tc>
          <w:tcPr>
            <w:tcW w:w="603" w:type="pct"/>
            <w:tcBorders>
              <w:top w:val="single" w:sz="4" w:space="0" w:color="000000"/>
              <w:left w:val="single" w:sz="4" w:space="0" w:color="000000"/>
              <w:bottom w:val="single" w:sz="4" w:space="0" w:color="000000"/>
              <w:right w:val="single" w:sz="4" w:space="0" w:color="000000"/>
            </w:tcBorders>
            <w:hideMark/>
          </w:tcPr>
          <w:p w14:paraId="1071D633" w14:textId="77777777" w:rsidR="00C55AA1" w:rsidRPr="00A1115A" w:rsidRDefault="00C55AA1" w:rsidP="009B4638">
            <w:pPr>
              <w:pStyle w:val="TAC"/>
              <w:rPr>
                <w:lang w:val="en-US"/>
              </w:rPr>
            </w:pPr>
            <w:r w:rsidRPr="00A1115A">
              <w:rPr>
                <w:lang w:val="en-US"/>
              </w:rPr>
              <w:t>4</w:t>
            </w:r>
          </w:p>
        </w:tc>
        <w:tc>
          <w:tcPr>
            <w:tcW w:w="559" w:type="pct"/>
            <w:tcBorders>
              <w:top w:val="single" w:sz="4" w:space="0" w:color="000000"/>
              <w:left w:val="single" w:sz="4" w:space="0" w:color="000000"/>
              <w:bottom w:val="single" w:sz="4" w:space="0" w:color="000000"/>
              <w:right w:val="single" w:sz="4" w:space="0" w:color="000000"/>
            </w:tcBorders>
            <w:hideMark/>
          </w:tcPr>
          <w:p w14:paraId="7A332536" w14:textId="77777777" w:rsidR="00C55AA1" w:rsidRPr="000A0CAD" w:rsidRDefault="00C55AA1" w:rsidP="009B4638">
            <w:pPr>
              <w:pStyle w:val="TAC"/>
              <w:rPr>
                <w:highlight w:val="yellow"/>
                <w:lang w:val="en-US"/>
              </w:rPr>
            </w:pPr>
            <w:r w:rsidRPr="000A0CAD">
              <w:rPr>
                <w:highlight w:val="yellow"/>
                <w:lang w:val="en-US"/>
              </w:rPr>
              <w:t>11.5</w:t>
            </w:r>
          </w:p>
        </w:tc>
        <w:tc>
          <w:tcPr>
            <w:tcW w:w="570" w:type="pct"/>
            <w:tcBorders>
              <w:top w:val="single" w:sz="4" w:space="0" w:color="000000"/>
              <w:left w:val="single" w:sz="4" w:space="0" w:color="000000"/>
              <w:bottom w:val="single" w:sz="4" w:space="0" w:color="000000"/>
              <w:right w:val="single" w:sz="4" w:space="0" w:color="000000"/>
            </w:tcBorders>
            <w:hideMark/>
          </w:tcPr>
          <w:p w14:paraId="17277BC9" w14:textId="77777777" w:rsidR="00C55AA1" w:rsidRPr="00C55AA1" w:rsidRDefault="00C55AA1" w:rsidP="009B4638">
            <w:pPr>
              <w:pStyle w:val="TAC"/>
              <w:rPr>
                <w:highlight w:val="cyan"/>
                <w:lang w:val="en-US"/>
              </w:rPr>
            </w:pPr>
            <w:r w:rsidRPr="00C55AA1">
              <w:rPr>
                <w:highlight w:val="cyan"/>
                <w:lang w:val="en-US"/>
              </w:rPr>
              <w:t>4</w:t>
            </w:r>
          </w:p>
        </w:tc>
      </w:tr>
      <w:tr w:rsidR="00C55AA1" w:rsidRPr="00A1115A" w14:paraId="24E16E38" w14:textId="77777777" w:rsidTr="009B4638">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6EB6EAA6" w14:textId="77777777" w:rsidR="00C55AA1" w:rsidRPr="00A1115A" w:rsidRDefault="00C55AA1" w:rsidP="009B4638">
            <w:pPr>
              <w:pStyle w:val="TAN"/>
              <w:keepNext w:val="0"/>
              <w:kinsoku w:val="0"/>
              <w:rPr>
                <w:lang w:val="en-US"/>
              </w:rPr>
            </w:pPr>
            <w:r w:rsidRPr="00A1115A">
              <w:rPr>
                <w:lang w:val="en-US"/>
              </w:rPr>
              <w:t>NOTE 1:</w:t>
            </w:r>
            <w:r w:rsidRPr="00A1115A">
              <w:rPr>
                <w:rFonts w:eastAsia="Yu Mincho"/>
              </w:rPr>
              <w:tab/>
            </w:r>
            <w:r w:rsidRPr="00A1115A">
              <w:rPr>
                <w:lang w:val="en-US"/>
              </w:rPr>
              <w:t>The backoff applied is max (MPR, A-MPR) where MPR is defined in Table 6.2.2-</w:t>
            </w:r>
            <w:proofErr w:type="gramStart"/>
            <w:r w:rsidRPr="00A1115A">
              <w:rPr>
                <w:lang w:val="en-US"/>
              </w:rPr>
              <w:t>1</w:t>
            </w:r>
            <w:proofErr w:type="gramEnd"/>
          </w:p>
          <w:p w14:paraId="7A54DE4F" w14:textId="77777777" w:rsidR="00C55AA1" w:rsidRPr="00A1115A" w:rsidRDefault="00C55AA1" w:rsidP="009B4638">
            <w:pPr>
              <w:pStyle w:val="TAN"/>
              <w:keepNext w:val="0"/>
              <w:kinsoku w:val="0"/>
              <w:rPr>
                <w:lang w:val="en-US"/>
              </w:rPr>
            </w:pPr>
            <w:r w:rsidRPr="00A1115A">
              <w:rPr>
                <w:lang w:val="en-US"/>
              </w:rPr>
              <w:t>NOTE 2:</w:t>
            </w:r>
            <w:r w:rsidRPr="00A1115A">
              <w:rPr>
                <w:lang w:val="en-US"/>
              </w:rPr>
              <w:tab/>
              <w:t>Outer and inner allocations are defined in clause 6.2.2</w:t>
            </w:r>
          </w:p>
        </w:tc>
      </w:tr>
    </w:tbl>
    <w:p w14:paraId="677C84CF" w14:textId="77777777" w:rsidR="00C55AA1" w:rsidRPr="00C55AA1" w:rsidRDefault="00C55AA1" w:rsidP="00C55AA1">
      <w:pPr>
        <w:spacing w:after="0"/>
        <w:rPr>
          <w:rFonts w:eastAsia="Arial"/>
          <w:lang w:eastAsia="zh-CN"/>
        </w:rPr>
      </w:pPr>
    </w:p>
    <w:p w14:paraId="24E661A8" w14:textId="58B2B7CE" w:rsidR="0092370B" w:rsidRDefault="0092370B" w:rsidP="0092370B">
      <w:pPr>
        <w:spacing w:after="0"/>
        <w:rPr>
          <w:rFonts w:eastAsia="Arial"/>
          <w:lang w:eastAsia="zh-CN"/>
        </w:rPr>
      </w:pPr>
    </w:p>
    <w:p w14:paraId="37D9A7BF" w14:textId="238F8625" w:rsidR="000A0CAD" w:rsidRPr="00A1115A" w:rsidRDefault="007D153C" w:rsidP="000A0CAD">
      <w:pPr>
        <w:pStyle w:val="TH"/>
        <w:rPr>
          <w:lang w:val="en-US"/>
        </w:rPr>
      </w:pPr>
      <w:r>
        <w:lastRenderedPageBreak/>
        <w:t xml:space="preserve">Table </w:t>
      </w:r>
      <w:r w:rsidR="00AC3BD0">
        <w:t>3</w:t>
      </w:r>
      <w:r>
        <w:t xml:space="preserve">: </w:t>
      </w:r>
      <w:r w:rsidR="000A0CAD" w:rsidRPr="00A1115A">
        <w:t>A-MPR for NS_27</w:t>
      </w:r>
    </w:p>
    <w:tbl>
      <w:tblPr>
        <w:tblW w:w="9326"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601"/>
        <w:gridCol w:w="2179"/>
        <w:gridCol w:w="1451"/>
        <w:gridCol w:w="1082"/>
      </w:tblGrid>
      <w:tr w:rsidR="000A0CAD" w:rsidRPr="00A1115A" w14:paraId="35149C45" w14:textId="77777777" w:rsidTr="00B9496A">
        <w:tc>
          <w:tcPr>
            <w:tcW w:w="1133" w:type="dxa"/>
            <w:tcBorders>
              <w:top w:val="single" w:sz="4" w:space="0" w:color="auto"/>
              <w:left w:val="single" w:sz="4" w:space="0" w:color="auto"/>
              <w:bottom w:val="nil"/>
              <w:right w:val="single" w:sz="4" w:space="0" w:color="auto"/>
            </w:tcBorders>
            <w:shd w:val="clear" w:color="auto" w:fill="auto"/>
            <w:hideMark/>
          </w:tcPr>
          <w:p w14:paraId="34050A14" w14:textId="77777777" w:rsidR="000A0CAD" w:rsidRPr="00A1115A" w:rsidRDefault="000A0CAD" w:rsidP="009B4638">
            <w:pPr>
              <w:pStyle w:val="TAH"/>
              <w:rPr>
                <w:lang w:val="en-US"/>
              </w:rPr>
            </w:pPr>
            <w:r w:rsidRPr="00A1115A">
              <w:rPr>
                <w:lang w:val="en-US"/>
              </w:rPr>
              <w:t>Channel Bandwidth, MHz</w:t>
            </w:r>
          </w:p>
        </w:tc>
        <w:tc>
          <w:tcPr>
            <w:tcW w:w="1880" w:type="dxa"/>
            <w:tcBorders>
              <w:top w:val="single" w:sz="4" w:space="0" w:color="auto"/>
              <w:left w:val="single" w:sz="4" w:space="0" w:color="auto"/>
              <w:bottom w:val="nil"/>
              <w:right w:val="single" w:sz="4" w:space="0" w:color="auto"/>
            </w:tcBorders>
            <w:shd w:val="clear" w:color="auto" w:fill="auto"/>
            <w:hideMark/>
          </w:tcPr>
          <w:p w14:paraId="406063E1" w14:textId="77777777" w:rsidR="000A0CAD" w:rsidRPr="00A1115A" w:rsidRDefault="000A0CAD" w:rsidP="009B4638">
            <w:pPr>
              <w:pStyle w:val="TAH"/>
              <w:rPr>
                <w:lang w:val="en-US"/>
              </w:rPr>
            </w:pPr>
            <w:r w:rsidRPr="00A1115A">
              <w:rPr>
                <w:lang w:val="en-US"/>
              </w:rPr>
              <w:t>Carrier Centre Frequency, Fc, MHz</w:t>
            </w:r>
          </w:p>
        </w:tc>
        <w:tc>
          <w:tcPr>
            <w:tcW w:w="6313" w:type="dxa"/>
            <w:gridSpan w:val="4"/>
            <w:tcBorders>
              <w:top w:val="single" w:sz="4" w:space="0" w:color="auto"/>
              <w:left w:val="single" w:sz="4" w:space="0" w:color="auto"/>
              <w:bottom w:val="single" w:sz="4" w:space="0" w:color="auto"/>
              <w:right w:val="single" w:sz="4" w:space="0" w:color="auto"/>
            </w:tcBorders>
            <w:hideMark/>
          </w:tcPr>
          <w:p w14:paraId="4CE47492" w14:textId="77777777" w:rsidR="000A0CAD" w:rsidRPr="00A1115A" w:rsidRDefault="000A0CAD" w:rsidP="009B4638">
            <w:pPr>
              <w:pStyle w:val="TAH"/>
              <w:rPr>
                <w:lang w:val="en-US"/>
              </w:rPr>
            </w:pPr>
            <w:r w:rsidRPr="00A1115A">
              <w:rPr>
                <w:lang w:val="en-US"/>
              </w:rPr>
              <w:t>Region A</w:t>
            </w:r>
          </w:p>
        </w:tc>
      </w:tr>
      <w:tr w:rsidR="000A0CAD" w:rsidRPr="00A1115A" w14:paraId="04D108F0" w14:textId="77777777" w:rsidTr="00B9496A">
        <w:tc>
          <w:tcPr>
            <w:tcW w:w="1133" w:type="dxa"/>
            <w:tcBorders>
              <w:top w:val="nil"/>
              <w:left w:val="single" w:sz="4" w:space="0" w:color="auto"/>
              <w:bottom w:val="single" w:sz="4" w:space="0" w:color="auto"/>
              <w:right w:val="single" w:sz="4" w:space="0" w:color="auto"/>
            </w:tcBorders>
            <w:shd w:val="clear" w:color="auto" w:fill="auto"/>
            <w:hideMark/>
          </w:tcPr>
          <w:p w14:paraId="72BBE080" w14:textId="77777777" w:rsidR="000A0CAD" w:rsidRPr="00A1115A" w:rsidRDefault="000A0CAD" w:rsidP="009B4638">
            <w:pPr>
              <w:pStyle w:val="TAH"/>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2CA07BBF" w14:textId="77777777" w:rsidR="000A0CAD" w:rsidRPr="00A1115A" w:rsidRDefault="000A0CAD" w:rsidP="009B4638">
            <w:pPr>
              <w:pStyle w:val="TAH"/>
              <w:rPr>
                <w:rFonts w:eastAsia="Calibri"/>
                <w:szCs w:val="22"/>
                <w:lang w:val="en-US"/>
              </w:rPr>
            </w:pPr>
          </w:p>
        </w:tc>
        <w:tc>
          <w:tcPr>
            <w:tcW w:w="1601" w:type="dxa"/>
            <w:tcBorders>
              <w:top w:val="single" w:sz="4" w:space="0" w:color="auto"/>
              <w:left w:val="single" w:sz="4" w:space="0" w:color="auto"/>
              <w:bottom w:val="single" w:sz="4" w:space="0" w:color="auto"/>
              <w:right w:val="single" w:sz="4" w:space="0" w:color="auto"/>
            </w:tcBorders>
            <w:hideMark/>
          </w:tcPr>
          <w:p w14:paraId="23B821EF" w14:textId="77777777" w:rsidR="000A0CAD" w:rsidRPr="00A1115A" w:rsidRDefault="000A0CAD" w:rsidP="009B4638">
            <w:pPr>
              <w:pStyle w:val="TAH"/>
              <w:rPr>
                <w:lang w:val="en-US"/>
              </w:rPr>
            </w:pPr>
            <w:proofErr w:type="spellStart"/>
            <w:r w:rsidRPr="00A1115A">
              <w:rPr>
                <w:lang w:val="en-US"/>
              </w:rPr>
              <w:t>RBstart</w:t>
            </w:r>
            <w:proofErr w:type="spellEnd"/>
            <w:r w:rsidRPr="00A1115A">
              <w:rPr>
                <w:lang w:val="en-US"/>
              </w:rPr>
              <w:t>*12*SCS</w:t>
            </w:r>
          </w:p>
        </w:tc>
        <w:tc>
          <w:tcPr>
            <w:tcW w:w="2179" w:type="dxa"/>
            <w:tcBorders>
              <w:top w:val="single" w:sz="4" w:space="0" w:color="auto"/>
              <w:left w:val="single" w:sz="4" w:space="0" w:color="auto"/>
              <w:bottom w:val="single" w:sz="4" w:space="0" w:color="auto"/>
              <w:right w:val="single" w:sz="4" w:space="0" w:color="auto"/>
            </w:tcBorders>
            <w:hideMark/>
          </w:tcPr>
          <w:p w14:paraId="69FA959A" w14:textId="77777777" w:rsidR="000A0CAD" w:rsidRPr="00A1115A" w:rsidRDefault="000A0CAD" w:rsidP="009B4638">
            <w:pPr>
              <w:pStyle w:val="TAH"/>
              <w:rPr>
                <w:lang w:val="en-US"/>
              </w:rPr>
            </w:pPr>
            <w:proofErr w:type="spellStart"/>
            <w:r w:rsidRPr="00A1115A">
              <w:rPr>
                <w:lang w:val="en-US"/>
              </w:rPr>
              <w:t>RB</w:t>
            </w:r>
            <w:r w:rsidRPr="00A1115A">
              <w:rPr>
                <w:vertAlign w:val="subscript"/>
                <w:lang w:val="en-US"/>
              </w:rPr>
              <w:t>end</w:t>
            </w:r>
            <w:proofErr w:type="spellEnd"/>
            <w:r w:rsidRPr="00A1115A">
              <w:rPr>
                <w:lang w:val="en-US"/>
              </w:rPr>
              <w:t>*12*SCS</w:t>
            </w:r>
          </w:p>
        </w:tc>
        <w:tc>
          <w:tcPr>
            <w:tcW w:w="1451" w:type="dxa"/>
            <w:tcBorders>
              <w:top w:val="single" w:sz="4" w:space="0" w:color="auto"/>
              <w:left w:val="single" w:sz="4" w:space="0" w:color="auto"/>
              <w:bottom w:val="single" w:sz="4" w:space="0" w:color="auto"/>
              <w:right w:val="single" w:sz="4" w:space="0" w:color="auto"/>
            </w:tcBorders>
            <w:hideMark/>
          </w:tcPr>
          <w:p w14:paraId="4D4A3599" w14:textId="77777777" w:rsidR="000A0CAD" w:rsidRPr="00A1115A" w:rsidRDefault="000A0CAD" w:rsidP="009B4638">
            <w:pPr>
              <w:pStyle w:val="TAH"/>
              <w:rPr>
                <w:lang w:val="en-US"/>
              </w:rPr>
            </w:pPr>
            <w:r w:rsidRPr="00A1115A">
              <w:rPr>
                <w:lang w:val="en-US"/>
              </w:rPr>
              <w:t>LCRB*12*SCS</w:t>
            </w:r>
          </w:p>
        </w:tc>
        <w:tc>
          <w:tcPr>
            <w:tcW w:w="1082" w:type="dxa"/>
            <w:tcBorders>
              <w:top w:val="single" w:sz="4" w:space="0" w:color="auto"/>
              <w:left w:val="single" w:sz="4" w:space="0" w:color="auto"/>
              <w:bottom w:val="single" w:sz="4" w:space="0" w:color="auto"/>
              <w:right w:val="single" w:sz="4" w:space="0" w:color="auto"/>
            </w:tcBorders>
            <w:hideMark/>
          </w:tcPr>
          <w:p w14:paraId="32F703B4" w14:textId="77777777" w:rsidR="000A0CAD" w:rsidRPr="00A1115A" w:rsidRDefault="000A0CAD" w:rsidP="009B4638">
            <w:pPr>
              <w:pStyle w:val="TAH"/>
              <w:rPr>
                <w:lang w:val="en-US"/>
              </w:rPr>
            </w:pPr>
            <w:r w:rsidRPr="00A1115A">
              <w:rPr>
                <w:lang w:val="en-US"/>
              </w:rPr>
              <w:t>A-MPR</w:t>
            </w:r>
          </w:p>
        </w:tc>
      </w:tr>
      <w:tr w:rsidR="000A0CAD" w:rsidRPr="00A1115A" w14:paraId="1909EC77" w14:textId="77777777" w:rsidTr="00B9496A">
        <w:tc>
          <w:tcPr>
            <w:tcW w:w="1133" w:type="dxa"/>
            <w:tcBorders>
              <w:top w:val="single" w:sz="4" w:space="0" w:color="auto"/>
              <w:left w:val="single" w:sz="4" w:space="0" w:color="auto"/>
              <w:bottom w:val="nil"/>
              <w:right w:val="single" w:sz="4" w:space="0" w:color="auto"/>
            </w:tcBorders>
            <w:shd w:val="clear" w:color="auto" w:fill="auto"/>
            <w:hideMark/>
          </w:tcPr>
          <w:p w14:paraId="6250A2B2" w14:textId="77777777" w:rsidR="000A0CAD" w:rsidRPr="00A1115A" w:rsidRDefault="000A0CAD" w:rsidP="009B4638">
            <w:pPr>
              <w:pStyle w:val="TAC"/>
              <w:rPr>
                <w:lang w:val="en-US"/>
              </w:rPr>
            </w:pPr>
            <w:r w:rsidRPr="00A1115A">
              <w:rPr>
                <w:lang w:val="en-US"/>
              </w:rPr>
              <w:t>15 MHz</w:t>
            </w:r>
          </w:p>
        </w:tc>
        <w:tc>
          <w:tcPr>
            <w:tcW w:w="1880" w:type="dxa"/>
            <w:tcBorders>
              <w:top w:val="single" w:sz="4" w:space="0" w:color="auto"/>
              <w:left w:val="single" w:sz="4" w:space="0" w:color="auto"/>
              <w:bottom w:val="single" w:sz="4" w:space="0" w:color="auto"/>
              <w:right w:val="single" w:sz="4" w:space="0" w:color="auto"/>
            </w:tcBorders>
            <w:hideMark/>
          </w:tcPr>
          <w:p w14:paraId="4A7E79C1" w14:textId="77777777" w:rsidR="000A0CAD" w:rsidRPr="00A1115A" w:rsidRDefault="000A0CAD" w:rsidP="009B4638">
            <w:pPr>
              <w:pStyle w:val="TAC"/>
              <w:rPr>
                <w:rFonts w:eastAsia="MS PGothic" w:cs="Arial"/>
                <w:kern w:val="24"/>
                <w:szCs w:val="18"/>
                <w:lang w:val="en-US" w:eastAsia="ja-JP"/>
              </w:rPr>
            </w:pPr>
            <w:r w:rsidRPr="00A1115A">
              <w:rPr>
                <w:rFonts w:eastAsia="MS PGothic" w:cs="Arial"/>
                <w:kern w:val="24"/>
                <w:szCs w:val="18"/>
                <w:lang w:val="en-US" w:eastAsia="ja-JP"/>
              </w:rPr>
              <w:t>3557.5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3562.5</w:t>
            </w:r>
          </w:p>
        </w:tc>
        <w:tc>
          <w:tcPr>
            <w:tcW w:w="1601" w:type="dxa"/>
            <w:tcBorders>
              <w:top w:val="single" w:sz="4" w:space="0" w:color="auto"/>
              <w:left w:val="single" w:sz="4" w:space="0" w:color="auto"/>
              <w:bottom w:val="single" w:sz="4" w:space="0" w:color="auto"/>
              <w:right w:val="single" w:sz="4" w:space="0" w:color="auto"/>
            </w:tcBorders>
            <w:hideMark/>
          </w:tcPr>
          <w:p w14:paraId="7111BAF3" w14:textId="77777777" w:rsidR="000A0CAD" w:rsidRPr="00A1115A" w:rsidRDefault="000A0CAD" w:rsidP="009B4638">
            <w:pPr>
              <w:pStyle w:val="TAC"/>
              <w:rPr>
                <w:rFonts w:eastAsia="Calibri"/>
                <w:szCs w:val="22"/>
                <w:lang w:val="en-US"/>
              </w:rPr>
            </w:pPr>
            <w:r w:rsidRPr="00A1115A">
              <w:rPr>
                <w:lang w:val="en-US"/>
              </w:rPr>
              <w:t>&lt;1.8 MHz</w:t>
            </w:r>
          </w:p>
        </w:tc>
        <w:tc>
          <w:tcPr>
            <w:tcW w:w="2179" w:type="dxa"/>
            <w:tcBorders>
              <w:top w:val="single" w:sz="4" w:space="0" w:color="auto"/>
              <w:left w:val="single" w:sz="4" w:space="0" w:color="auto"/>
              <w:bottom w:val="nil"/>
              <w:right w:val="single" w:sz="4" w:space="0" w:color="auto"/>
            </w:tcBorders>
            <w:shd w:val="clear" w:color="auto" w:fill="auto"/>
          </w:tcPr>
          <w:p w14:paraId="503DF450" w14:textId="77777777" w:rsidR="000A0CAD" w:rsidRPr="00A1115A" w:rsidRDefault="000A0CAD" w:rsidP="009B4638">
            <w:pPr>
              <w:pStyle w:val="TAC"/>
              <w:rPr>
                <w:lang w:val="en-US"/>
              </w:rPr>
            </w:pPr>
          </w:p>
        </w:tc>
        <w:tc>
          <w:tcPr>
            <w:tcW w:w="1451" w:type="dxa"/>
            <w:tcBorders>
              <w:top w:val="single" w:sz="4" w:space="0" w:color="auto"/>
              <w:left w:val="single" w:sz="4" w:space="0" w:color="auto"/>
              <w:bottom w:val="nil"/>
              <w:right w:val="single" w:sz="4" w:space="0" w:color="auto"/>
            </w:tcBorders>
            <w:shd w:val="clear" w:color="auto" w:fill="auto"/>
          </w:tcPr>
          <w:p w14:paraId="73D27A99" w14:textId="77777777" w:rsidR="000A0CAD" w:rsidRPr="00A1115A" w:rsidRDefault="000A0CAD" w:rsidP="009B4638">
            <w:pPr>
              <w:pStyle w:val="TAC"/>
              <w:rPr>
                <w:lang w:val="en-US"/>
              </w:rPr>
            </w:pPr>
          </w:p>
        </w:tc>
        <w:tc>
          <w:tcPr>
            <w:tcW w:w="1082" w:type="dxa"/>
            <w:tcBorders>
              <w:top w:val="single" w:sz="4" w:space="0" w:color="auto"/>
              <w:left w:val="single" w:sz="4" w:space="0" w:color="auto"/>
              <w:bottom w:val="nil"/>
              <w:right w:val="single" w:sz="4" w:space="0" w:color="auto"/>
            </w:tcBorders>
            <w:shd w:val="clear" w:color="auto" w:fill="auto"/>
            <w:hideMark/>
          </w:tcPr>
          <w:p w14:paraId="6CB6421B" w14:textId="77777777" w:rsidR="000A0CAD" w:rsidRPr="00A1115A" w:rsidRDefault="000A0CAD" w:rsidP="009B4638">
            <w:pPr>
              <w:pStyle w:val="TAC"/>
              <w:rPr>
                <w:lang w:val="en-US"/>
              </w:rPr>
            </w:pPr>
            <w:r w:rsidRPr="00A1115A">
              <w:rPr>
                <w:lang w:val="en-US"/>
              </w:rPr>
              <w:t>A3</w:t>
            </w:r>
          </w:p>
        </w:tc>
      </w:tr>
      <w:tr w:rsidR="000A0CAD" w:rsidRPr="00A1115A" w14:paraId="08B25E16" w14:textId="77777777" w:rsidTr="00B9496A">
        <w:tc>
          <w:tcPr>
            <w:tcW w:w="1133" w:type="dxa"/>
            <w:tcBorders>
              <w:top w:val="nil"/>
              <w:left w:val="single" w:sz="4" w:space="0" w:color="auto"/>
              <w:bottom w:val="single" w:sz="4" w:space="0" w:color="auto"/>
              <w:right w:val="single" w:sz="4" w:space="0" w:color="auto"/>
            </w:tcBorders>
            <w:shd w:val="clear" w:color="auto" w:fill="auto"/>
            <w:hideMark/>
          </w:tcPr>
          <w:p w14:paraId="2CC15F88" w14:textId="77777777" w:rsidR="000A0CAD" w:rsidRPr="00A1115A" w:rsidRDefault="000A0CAD" w:rsidP="009B4638">
            <w:pPr>
              <w:pStyle w:val="TAC"/>
              <w:rPr>
                <w:rFonts w:eastAsia="Calibri"/>
                <w:szCs w:val="22"/>
                <w:lang w:val="en-US"/>
              </w:rPr>
            </w:pPr>
          </w:p>
        </w:tc>
        <w:tc>
          <w:tcPr>
            <w:tcW w:w="1880" w:type="dxa"/>
            <w:tcBorders>
              <w:top w:val="single" w:sz="4" w:space="0" w:color="auto"/>
              <w:left w:val="single" w:sz="4" w:space="0" w:color="auto"/>
              <w:bottom w:val="single" w:sz="4" w:space="0" w:color="auto"/>
              <w:right w:val="single" w:sz="4" w:space="0" w:color="auto"/>
            </w:tcBorders>
            <w:hideMark/>
          </w:tcPr>
          <w:p w14:paraId="117AB721" w14:textId="77777777" w:rsidR="000A0CAD" w:rsidRPr="00A1115A" w:rsidRDefault="000A0CAD" w:rsidP="009B4638">
            <w:pPr>
              <w:pStyle w:val="TAC"/>
              <w:rPr>
                <w:rFonts w:eastAsia="MS PGothic" w:cs="Arial"/>
                <w:kern w:val="24"/>
                <w:szCs w:val="18"/>
                <w:lang w:val="en-US" w:eastAsia="ja-JP"/>
              </w:rPr>
            </w:pPr>
            <w:r w:rsidRPr="00A1115A">
              <w:rPr>
                <w:rFonts w:eastAsia="MS PGothic" w:cs="Arial"/>
                <w:kern w:val="24"/>
                <w:szCs w:val="18"/>
                <w:lang w:val="en-US" w:eastAsia="ja-JP"/>
              </w:rPr>
              <w:t>3687.5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3692.5</w:t>
            </w:r>
          </w:p>
        </w:tc>
        <w:tc>
          <w:tcPr>
            <w:tcW w:w="1601" w:type="dxa"/>
            <w:tcBorders>
              <w:top w:val="single" w:sz="4" w:space="0" w:color="auto"/>
              <w:left w:val="single" w:sz="4" w:space="0" w:color="auto"/>
              <w:bottom w:val="single" w:sz="4" w:space="0" w:color="auto"/>
              <w:right w:val="single" w:sz="4" w:space="0" w:color="auto"/>
            </w:tcBorders>
            <w:hideMark/>
          </w:tcPr>
          <w:p w14:paraId="2BD034D9" w14:textId="77777777" w:rsidR="000A0CAD" w:rsidRPr="00A1115A" w:rsidRDefault="000A0CAD" w:rsidP="009B4638">
            <w:pPr>
              <w:pStyle w:val="TAC"/>
              <w:rPr>
                <w:rFonts w:eastAsia="Calibri"/>
                <w:szCs w:val="22"/>
                <w:lang w:val="en-US"/>
              </w:rPr>
            </w:pPr>
            <w:r w:rsidRPr="00A1115A">
              <w:rPr>
                <w:lang w:val="en-US"/>
              </w:rPr>
              <w:t>&gt;11.52 MHz</w:t>
            </w:r>
          </w:p>
        </w:tc>
        <w:tc>
          <w:tcPr>
            <w:tcW w:w="2179" w:type="dxa"/>
            <w:tcBorders>
              <w:top w:val="nil"/>
              <w:left w:val="single" w:sz="4" w:space="0" w:color="auto"/>
              <w:bottom w:val="single" w:sz="4" w:space="0" w:color="auto"/>
              <w:right w:val="single" w:sz="4" w:space="0" w:color="auto"/>
            </w:tcBorders>
            <w:shd w:val="clear" w:color="auto" w:fill="auto"/>
            <w:hideMark/>
          </w:tcPr>
          <w:p w14:paraId="6D8823B9" w14:textId="77777777" w:rsidR="000A0CAD" w:rsidRPr="00A1115A" w:rsidRDefault="000A0CAD" w:rsidP="009B4638">
            <w:pPr>
              <w:pStyle w:val="TAC"/>
              <w:rPr>
                <w:rFonts w:eastAsia="Calibri"/>
                <w:szCs w:val="22"/>
                <w:lang w:val="en-US"/>
              </w:rPr>
            </w:pPr>
          </w:p>
        </w:tc>
        <w:tc>
          <w:tcPr>
            <w:tcW w:w="1451" w:type="dxa"/>
            <w:tcBorders>
              <w:top w:val="nil"/>
              <w:left w:val="single" w:sz="4" w:space="0" w:color="auto"/>
              <w:bottom w:val="single" w:sz="4" w:space="0" w:color="auto"/>
              <w:right w:val="single" w:sz="4" w:space="0" w:color="auto"/>
            </w:tcBorders>
            <w:shd w:val="clear" w:color="auto" w:fill="auto"/>
            <w:hideMark/>
          </w:tcPr>
          <w:p w14:paraId="1ACF6792" w14:textId="77777777" w:rsidR="000A0CAD" w:rsidRPr="00A1115A" w:rsidRDefault="000A0CAD" w:rsidP="009B4638">
            <w:pPr>
              <w:pStyle w:val="TAC"/>
              <w:rPr>
                <w:rFonts w:eastAsia="Calibri"/>
                <w:szCs w:val="22"/>
                <w:lang w:val="en-US"/>
              </w:rPr>
            </w:pPr>
          </w:p>
        </w:tc>
        <w:tc>
          <w:tcPr>
            <w:tcW w:w="1082" w:type="dxa"/>
            <w:tcBorders>
              <w:top w:val="nil"/>
              <w:left w:val="single" w:sz="4" w:space="0" w:color="auto"/>
              <w:bottom w:val="single" w:sz="4" w:space="0" w:color="auto"/>
              <w:right w:val="single" w:sz="4" w:space="0" w:color="auto"/>
            </w:tcBorders>
            <w:shd w:val="clear" w:color="auto" w:fill="auto"/>
            <w:hideMark/>
          </w:tcPr>
          <w:p w14:paraId="21C50D27" w14:textId="77777777" w:rsidR="000A0CAD" w:rsidRPr="00A1115A" w:rsidRDefault="000A0CAD" w:rsidP="009B4638">
            <w:pPr>
              <w:pStyle w:val="TAC"/>
              <w:rPr>
                <w:rFonts w:eastAsia="Calibri"/>
                <w:szCs w:val="22"/>
                <w:lang w:val="en-US"/>
              </w:rPr>
            </w:pPr>
          </w:p>
        </w:tc>
      </w:tr>
      <w:tr w:rsidR="000A0CAD" w:rsidRPr="00A1115A" w14:paraId="2D8492DA" w14:textId="77777777" w:rsidTr="00B9496A">
        <w:tc>
          <w:tcPr>
            <w:tcW w:w="1133" w:type="dxa"/>
            <w:tcBorders>
              <w:top w:val="single" w:sz="4" w:space="0" w:color="auto"/>
              <w:left w:val="single" w:sz="4" w:space="0" w:color="auto"/>
              <w:bottom w:val="nil"/>
              <w:right w:val="single" w:sz="4" w:space="0" w:color="auto"/>
            </w:tcBorders>
            <w:shd w:val="clear" w:color="auto" w:fill="auto"/>
            <w:hideMark/>
          </w:tcPr>
          <w:p w14:paraId="3DD0229F" w14:textId="77777777" w:rsidR="000A0CAD" w:rsidRPr="00A1115A" w:rsidRDefault="000A0CAD" w:rsidP="009B4638">
            <w:pPr>
              <w:pStyle w:val="TAC"/>
              <w:rPr>
                <w:lang w:val="en-US"/>
              </w:rPr>
            </w:pPr>
            <w:r w:rsidRPr="00A1115A">
              <w:rPr>
                <w:lang w:val="en-US"/>
              </w:rPr>
              <w:t>15 MHz</w:t>
            </w:r>
          </w:p>
        </w:tc>
        <w:tc>
          <w:tcPr>
            <w:tcW w:w="1880" w:type="dxa"/>
            <w:tcBorders>
              <w:top w:val="single" w:sz="4" w:space="0" w:color="auto"/>
              <w:left w:val="single" w:sz="4" w:space="0" w:color="auto"/>
              <w:right w:val="single" w:sz="4" w:space="0" w:color="auto"/>
            </w:tcBorders>
            <w:hideMark/>
          </w:tcPr>
          <w:p w14:paraId="74CD032D" w14:textId="77777777" w:rsidR="000A0CAD" w:rsidRPr="00A1115A" w:rsidRDefault="000A0CAD" w:rsidP="009B4638">
            <w:pPr>
              <w:pStyle w:val="TAC"/>
              <w:rPr>
                <w:rFonts w:eastAsia="MS PGothic" w:cs="Arial"/>
                <w:kern w:val="24"/>
                <w:szCs w:val="18"/>
                <w:lang w:val="en-US" w:eastAsia="ja-JP"/>
              </w:rPr>
            </w:pPr>
            <w:r w:rsidRPr="00A1115A">
              <w:rPr>
                <w:rFonts w:eastAsia="MS PGothic" w:cs="Arial"/>
                <w:kern w:val="24"/>
                <w:szCs w:val="18"/>
                <w:lang w:val="en-US" w:eastAsia="ja-JP"/>
              </w:rPr>
              <w:t>3562.5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&lt; 3567.5</w:t>
            </w:r>
          </w:p>
        </w:tc>
        <w:tc>
          <w:tcPr>
            <w:tcW w:w="1601" w:type="dxa"/>
            <w:tcBorders>
              <w:top w:val="single" w:sz="4" w:space="0" w:color="auto"/>
              <w:left w:val="single" w:sz="4" w:space="0" w:color="auto"/>
              <w:bottom w:val="single" w:sz="4" w:space="0" w:color="auto"/>
              <w:right w:val="single" w:sz="4" w:space="0" w:color="auto"/>
            </w:tcBorders>
            <w:hideMark/>
          </w:tcPr>
          <w:p w14:paraId="77FFD83F" w14:textId="77777777" w:rsidR="000A0CAD" w:rsidRPr="00A1115A" w:rsidRDefault="000A0CAD" w:rsidP="009B4638">
            <w:pPr>
              <w:pStyle w:val="TAC"/>
              <w:rPr>
                <w:rFonts w:eastAsia="Calibri"/>
                <w:szCs w:val="22"/>
                <w:lang w:val="en-US"/>
              </w:rPr>
            </w:pPr>
            <w:r w:rsidRPr="00A1115A">
              <w:rPr>
                <w:rFonts w:cs="Arial"/>
              </w:rPr>
              <w:t>≤</w:t>
            </w:r>
            <w:r w:rsidRPr="00A1115A">
              <w:t>1.08 MHz</w:t>
            </w:r>
          </w:p>
        </w:tc>
        <w:tc>
          <w:tcPr>
            <w:tcW w:w="2179" w:type="dxa"/>
            <w:tcBorders>
              <w:top w:val="single" w:sz="4" w:space="0" w:color="auto"/>
              <w:left w:val="single" w:sz="4" w:space="0" w:color="auto"/>
              <w:bottom w:val="single" w:sz="4" w:space="0" w:color="auto"/>
              <w:right w:val="single" w:sz="4" w:space="0" w:color="auto"/>
            </w:tcBorders>
          </w:tcPr>
          <w:p w14:paraId="2D17CF51" w14:textId="77777777" w:rsidR="000A0CAD" w:rsidRPr="00A1115A" w:rsidRDefault="000A0CAD" w:rsidP="009B4638">
            <w:pPr>
              <w:pStyle w:val="TAC"/>
              <w:rPr>
                <w:lang w:val="en-US"/>
              </w:rPr>
            </w:pPr>
          </w:p>
        </w:tc>
        <w:tc>
          <w:tcPr>
            <w:tcW w:w="1451" w:type="dxa"/>
            <w:tcBorders>
              <w:top w:val="single" w:sz="4" w:space="0" w:color="auto"/>
              <w:left w:val="single" w:sz="4" w:space="0" w:color="auto"/>
              <w:bottom w:val="nil"/>
              <w:right w:val="single" w:sz="4" w:space="0" w:color="auto"/>
            </w:tcBorders>
            <w:shd w:val="clear" w:color="auto" w:fill="auto"/>
            <w:hideMark/>
          </w:tcPr>
          <w:p w14:paraId="05791598" w14:textId="77777777" w:rsidR="000A0CAD" w:rsidRPr="00A1115A" w:rsidRDefault="000A0CAD" w:rsidP="009B4638">
            <w:pPr>
              <w:pStyle w:val="TAC"/>
              <w:rPr>
                <w:lang w:val="en-US"/>
              </w:rPr>
            </w:pPr>
            <w:r w:rsidRPr="00A1115A">
              <w:rPr>
                <w:lang w:val="en-US"/>
              </w:rPr>
              <w:t>&lt;1.44 MHz</w:t>
            </w:r>
          </w:p>
        </w:tc>
        <w:tc>
          <w:tcPr>
            <w:tcW w:w="1082" w:type="dxa"/>
            <w:tcBorders>
              <w:top w:val="single" w:sz="4" w:space="0" w:color="auto"/>
              <w:left w:val="single" w:sz="4" w:space="0" w:color="auto"/>
              <w:bottom w:val="nil"/>
              <w:right w:val="single" w:sz="4" w:space="0" w:color="auto"/>
            </w:tcBorders>
            <w:shd w:val="clear" w:color="auto" w:fill="auto"/>
            <w:hideMark/>
          </w:tcPr>
          <w:p w14:paraId="113E206B" w14:textId="77777777" w:rsidR="000A0CAD" w:rsidRPr="00A1115A" w:rsidRDefault="000A0CAD" w:rsidP="009B4638">
            <w:pPr>
              <w:pStyle w:val="TAC"/>
              <w:rPr>
                <w:lang w:val="en-US"/>
              </w:rPr>
            </w:pPr>
            <w:r w:rsidRPr="00A1115A">
              <w:rPr>
                <w:lang w:val="en-US"/>
              </w:rPr>
              <w:t>A4</w:t>
            </w:r>
          </w:p>
        </w:tc>
      </w:tr>
      <w:tr w:rsidR="000A0CAD" w:rsidRPr="00A1115A" w14:paraId="26F6C26D" w14:textId="77777777" w:rsidTr="00B9496A">
        <w:tc>
          <w:tcPr>
            <w:tcW w:w="1133" w:type="dxa"/>
            <w:tcBorders>
              <w:top w:val="nil"/>
              <w:left w:val="single" w:sz="4" w:space="0" w:color="auto"/>
              <w:bottom w:val="single" w:sz="4" w:space="0" w:color="auto"/>
              <w:right w:val="single" w:sz="4" w:space="0" w:color="auto"/>
            </w:tcBorders>
            <w:shd w:val="clear" w:color="auto" w:fill="auto"/>
            <w:hideMark/>
          </w:tcPr>
          <w:p w14:paraId="52028944" w14:textId="77777777" w:rsidR="000A0CAD" w:rsidRPr="00A1115A" w:rsidRDefault="000A0CAD" w:rsidP="009B4638">
            <w:pPr>
              <w:pStyle w:val="TAC"/>
              <w:rPr>
                <w:rFonts w:eastAsia="Calibri"/>
                <w:szCs w:val="22"/>
                <w:lang w:val="en-US"/>
              </w:rPr>
            </w:pPr>
          </w:p>
        </w:tc>
        <w:tc>
          <w:tcPr>
            <w:tcW w:w="1880" w:type="dxa"/>
            <w:tcBorders>
              <w:left w:val="single" w:sz="4" w:space="0" w:color="auto"/>
              <w:bottom w:val="single" w:sz="4" w:space="0" w:color="auto"/>
              <w:right w:val="single" w:sz="4" w:space="0" w:color="auto"/>
            </w:tcBorders>
            <w:hideMark/>
          </w:tcPr>
          <w:p w14:paraId="4658D367" w14:textId="77777777" w:rsidR="000A0CAD" w:rsidRPr="00A1115A" w:rsidRDefault="000A0CAD" w:rsidP="009B4638">
            <w:pPr>
              <w:pStyle w:val="TAC"/>
              <w:rPr>
                <w:rFonts w:eastAsia="MS PGothic"/>
                <w:lang w:val="en-US" w:eastAsia="ja-JP"/>
              </w:rPr>
            </w:pPr>
            <w:r w:rsidRPr="00A1115A">
              <w:rPr>
                <w:rFonts w:eastAsia="MS PGothic"/>
                <w:lang w:val="en-US" w:eastAsia="ja-JP"/>
              </w:rPr>
              <w:t>3682.5 &lt; F</w:t>
            </w:r>
            <w:r w:rsidRPr="00A1115A">
              <w:rPr>
                <w:rFonts w:eastAsia="MS PGothic"/>
                <w:vertAlign w:val="subscript"/>
                <w:lang w:val="en-US" w:eastAsia="ja-JP"/>
              </w:rPr>
              <w:t>C</w:t>
            </w:r>
            <w:r w:rsidRPr="00A1115A">
              <w:rPr>
                <w:rFonts w:eastAsia="MS PGothic"/>
                <w:lang w:val="en-US" w:eastAsia="ja-JP"/>
              </w:rPr>
              <w:t xml:space="preserve"> ≤ 3687.5</w:t>
            </w:r>
          </w:p>
        </w:tc>
        <w:tc>
          <w:tcPr>
            <w:tcW w:w="1601" w:type="dxa"/>
            <w:tcBorders>
              <w:top w:val="single" w:sz="4" w:space="0" w:color="auto"/>
              <w:left w:val="single" w:sz="4" w:space="0" w:color="auto"/>
              <w:bottom w:val="single" w:sz="4" w:space="0" w:color="auto"/>
              <w:right w:val="single" w:sz="4" w:space="0" w:color="auto"/>
            </w:tcBorders>
          </w:tcPr>
          <w:p w14:paraId="58B2E28B" w14:textId="77777777" w:rsidR="000A0CAD" w:rsidRPr="00A1115A" w:rsidRDefault="000A0CAD" w:rsidP="009B4638">
            <w:pPr>
              <w:pStyle w:val="TAC"/>
              <w:rPr>
                <w:lang w:val="en-US"/>
              </w:rPr>
            </w:pPr>
          </w:p>
        </w:tc>
        <w:tc>
          <w:tcPr>
            <w:tcW w:w="2179" w:type="dxa"/>
            <w:tcBorders>
              <w:top w:val="single" w:sz="4" w:space="0" w:color="auto"/>
              <w:left w:val="single" w:sz="4" w:space="0" w:color="auto"/>
              <w:bottom w:val="single" w:sz="4" w:space="0" w:color="auto"/>
              <w:right w:val="single" w:sz="4" w:space="0" w:color="auto"/>
            </w:tcBorders>
            <w:hideMark/>
          </w:tcPr>
          <w:p w14:paraId="61A9DD50" w14:textId="77777777" w:rsidR="000A0CAD" w:rsidRPr="00A1115A" w:rsidRDefault="000A0CAD" w:rsidP="009B4638">
            <w:pPr>
              <w:pStyle w:val="TAC"/>
              <w:rPr>
                <w:lang w:val="en-US"/>
              </w:rPr>
            </w:pPr>
            <w:r w:rsidRPr="00A1115A">
              <w:rPr>
                <w:rFonts w:cs="Arial"/>
              </w:rPr>
              <w:t>≥</w:t>
            </w:r>
            <w:r w:rsidRPr="00A1115A">
              <w:t>13.22</w:t>
            </w:r>
            <w:r w:rsidRPr="00A1115A">
              <w:rPr>
                <w:lang w:val="en-US"/>
              </w:rPr>
              <w:t> </w:t>
            </w:r>
            <w:r w:rsidRPr="00A1115A">
              <w:t>MHz</w:t>
            </w:r>
          </w:p>
        </w:tc>
        <w:tc>
          <w:tcPr>
            <w:tcW w:w="1451" w:type="dxa"/>
            <w:tcBorders>
              <w:top w:val="nil"/>
              <w:left w:val="single" w:sz="4" w:space="0" w:color="auto"/>
              <w:bottom w:val="single" w:sz="4" w:space="0" w:color="auto"/>
              <w:right w:val="single" w:sz="4" w:space="0" w:color="auto"/>
            </w:tcBorders>
            <w:shd w:val="clear" w:color="auto" w:fill="auto"/>
            <w:hideMark/>
          </w:tcPr>
          <w:p w14:paraId="4C9C38B4" w14:textId="77777777" w:rsidR="000A0CAD" w:rsidRPr="00A1115A" w:rsidRDefault="000A0CAD" w:rsidP="009B4638">
            <w:pPr>
              <w:pStyle w:val="TAC"/>
              <w:rPr>
                <w:rFonts w:eastAsia="Calibri"/>
                <w:szCs w:val="22"/>
                <w:lang w:val="en-US"/>
              </w:rPr>
            </w:pPr>
          </w:p>
        </w:tc>
        <w:tc>
          <w:tcPr>
            <w:tcW w:w="1082" w:type="dxa"/>
            <w:tcBorders>
              <w:top w:val="nil"/>
              <w:left w:val="single" w:sz="4" w:space="0" w:color="auto"/>
              <w:bottom w:val="single" w:sz="4" w:space="0" w:color="auto"/>
              <w:right w:val="single" w:sz="4" w:space="0" w:color="auto"/>
            </w:tcBorders>
            <w:shd w:val="clear" w:color="auto" w:fill="auto"/>
            <w:hideMark/>
          </w:tcPr>
          <w:p w14:paraId="203827C9" w14:textId="77777777" w:rsidR="000A0CAD" w:rsidRPr="00A1115A" w:rsidRDefault="000A0CAD" w:rsidP="009B4638">
            <w:pPr>
              <w:pStyle w:val="TAC"/>
              <w:rPr>
                <w:rFonts w:eastAsia="Calibri"/>
                <w:szCs w:val="22"/>
                <w:lang w:val="en-US"/>
              </w:rPr>
            </w:pPr>
          </w:p>
        </w:tc>
      </w:tr>
      <w:tr w:rsidR="000A0CAD" w:rsidRPr="00A1115A" w14:paraId="7E2E66D2" w14:textId="77777777" w:rsidTr="00B9496A">
        <w:tc>
          <w:tcPr>
            <w:tcW w:w="1133" w:type="dxa"/>
            <w:tcBorders>
              <w:top w:val="single" w:sz="4" w:space="0" w:color="auto"/>
              <w:left w:val="single" w:sz="4" w:space="0" w:color="auto"/>
              <w:bottom w:val="nil"/>
              <w:right w:val="single" w:sz="4" w:space="0" w:color="auto"/>
            </w:tcBorders>
            <w:shd w:val="clear" w:color="auto" w:fill="auto"/>
            <w:hideMark/>
          </w:tcPr>
          <w:p w14:paraId="638DA3E4" w14:textId="77777777" w:rsidR="000A0CAD" w:rsidRPr="00A1115A" w:rsidRDefault="000A0CAD" w:rsidP="009B4638">
            <w:pPr>
              <w:pStyle w:val="TAC"/>
              <w:rPr>
                <w:lang w:val="en-US"/>
              </w:rPr>
            </w:pPr>
            <w:r w:rsidRPr="00A1115A">
              <w:rPr>
                <w:lang w:val="en-US"/>
              </w:rPr>
              <w:t>20 MHz</w:t>
            </w:r>
          </w:p>
        </w:tc>
        <w:tc>
          <w:tcPr>
            <w:tcW w:w="1880" w:type="dxa"/>
            <w:tcBorders>
              <w:top w:val="single" w:sz="4" w:space="0" w:color="auto"/>
              <w:left w:val="single" w:sz="4" w:space="0" w:color="auto"/>
              <w:bottom w:val="single" w:sz="4" w:space="0" w:color="auto"/>
              <w:right w:val="single" w:sz="4" w:space="0" w:color="auto"/>
            </w:tcBorders>
            <w:hideMark/>
          </w:tcPr>
          <w:p w14:paraId="4BD548EE" w14:textId="77777777" w:rsidR="000A0CAD" w:rsidRPr="00A1115A" w:rsidRDefault="000A0CAD" w:rsidP="009B4638">
            <w:pPr>
              <w:pStyle w:val="TAC"/>
              <w:rPr>
                <w:rFonts w:eastAsia="MS PGothic" w:cs="Arial"/>
                <w:kern w:val="24"/>
                <w:szCs w:val="18"/>
                <w:lang w:val="en-US" w:eastAsia="ja-JP"/>
              </w:rPr>
            </w:pPr>
            <w:r w:rsidRPr="00A1115A">
              <w:rPr>
                <w:rFonts w:eastAsia="MS PGothic" w:cs="Arial"/>
                <w:kern w:val="24"/>
                <w:szCs w:val="18"/>
                <w:lang w:val="en-US" w:eastAsia="ja-JP"/>
              </w:rPr>
              <w:t>3560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3570</w:t>
            </w:r>
          </w:p>
        </w:tc>
        <w:tc>
          <w:tcPr>
            <w:tcW w:w="1601" w:type="dxa"/>
            <w:tcBorders>
              <w:top w:val="single" w:sz="4" w:space="0" w:color="auto"/>
              <w:left w:val="single" w:sz="4" w:space="0" w:color="auto"/>
              <w:bottom w:val="single" w:sz="4" w:space="0" w:color="auto"/>
              <w:right w:val="single" w:sz="4" w:space="0" w:color="auto"/>
            </w:tcBorders>
            <w:hideMark/>
          </w:tcPr>
          <w:p w14:paraId="505BA9E7" w14:textId="77777777" w:rsidR="000A0CAD" w:rsidRPr="00A1115A" w:rsidRDefault="000A0CAD" w:rsidP="009B4638">
            <w:pPr>
              <w:pStyle w:val="TAC"/>
              <w:rPr>
                <w:rFonts w:eastAsia="Calibri"/>
                <w:szCs w:val="22"/>
                <w:lang w:val="en-US"/>
              </w:rPr>
            </w:pPr>
            <w:r w:rsidRPr="00A1115A">
              <w:rPr>
                <w:lang w:val="en-US"/>
              </w:rPr>
              <w:t>&lt;3.6 MHz</w:t>
            </w:r>
          </w:p>
        </w:tc>
        <w:tc>
          <w:tcPr>
            <w:tcW w:w="2179" w:type="dxa"/>
            <w:tcBorders>
              <w:top w:val="single" w:sz="4" w:space="0" w:color="auto"/>
              <w:left w:val="single" w:sz="4" w:space="0" w:color="auto"/>
              <w:bottom w:val="nil"/>
              <w:right w:val="single" w:sz="4" w:space="0" w:color="auto"/>
            </w:tcBorders>
            <w:shd w:val="clear" w:color="auto" w:fill="auto"/>
          </w:tcPr>
          <w:p w14:paraId="6791DBC8" w14:textId="77777777" w:rsidR="000A0CAD" w:rsidRPr="00A1115A" w:rsidRDefault="000A0CAD" w:rsidP="009B4638">
            <w:pPr>
              <w:pStyle w:val="TAC"/>
              <w:rPr>
                <w:lang w:val="en-US"/>
              </w:rPr>
            </w:pPr>
          </w:p>
        </w:tc>
        <w:tc>
          <w:tcPr>
            <w:tcW w:w="1451" w:type="dxa"/>
            <w:tcBorders>
              <w:top w:val="single" w:sz="4" w:space="0" w:color="auto"/>
              <w:left w:val="single" w:sz="4" w:space="0" w:color="auto"/>
              <w:bottom w:val="nil"/>
              <w:right w:val="single" w:sz="4" w:space="0" w:color="auto"/>
            </w:tcBorders>
            <w:shd w:val="clear" w:color="auto" w:fill="auto"/>
          </w:tcPr>
          <w:p w14:paraId="61A971D4" w14:textId="77777777" w:rsidR="000A0CAD" w:rsidRPr="00A1115A" w:rsidRDefault="000A0CAD" w:rsidP="009B4638">
            <w:pPr>
              <w:pStyle w:val="TAC"/>
              <w:rPr>
                <w:lang w:val="en-US"/>
              </w:rPr>
            </w:pPr>
          </w:p>
        </w:tc>
        <w:tc>
          <w:tcPr>
            <w:tcW w:w="1082" w:type="dxa"/>
            <w:tcBorders>
              <w:top w:val="single" w:sz="4" w:space="0" w:color="auto"/>
              <w:left w:val="single" w:sz="4" w:space="0" w:color="auto"/>
              <w:bottom w:val="nil"/>
              <w:right w:val="single" w:sz="4" w:space="0" w:color="auto"/>
            </w:tcBorders>
            <w:shd w:val="clear" w:color="auto" w:fill="auto"/>
            <w:hideMark/>
          </w:tcPr>
          <w:p w14:paraId="3C80BA9E" w14:textId="77777777" w:rsidR="000A0CAD" w:rsidRPr="00A1115A" w:rsidRDefault="000A0CAD" w:rsidP="009B4638">
            <w:pPr>
              <w:pStyle w:val="TAC"/>
              <w:rPr>
                <w:lang w:val="en-US"/>
              </w:rPr>
            </w:pPr>
            <w:r w:rsidRPr="00A1115A">
              <w:rPr>
                <w:lang w:val="en-US"/>
              </w:rPr>
              <w:t>A5</w:t>
            </w:r>
          </w:p>
        </w:tc>
      </w:tr>
      <w:tr w:rsidR="000A0CAD" w:rsidRPr="00A1115A" w14:paraId="50ABD42E" w14:textId="77777777" w:rsidTr="00B9496A">
        <w:tc>
          <w:tcPr>
            <w:tcW w:w="1133" w:type="dxa"/>
            <w:tcBorders>
              <w:top w:val="nil"/>
              <w:left w:val="single" w:sz="4" w:space="0" w:color="auto"/>
              <w:bottom w:val="single" w:sz="4" w:space="0" w:color="auto"/>
              <w:right w:val="single" w:sz="4" w:space="0" w:color="auto"/>
            </w:tcBorders>
            <w:shd w:val="clear" w:color="auto" w:fill="auto"/>
            <w:hideMark/>
          </w:tcPr>
          <w:p w14:paraId="552B752F" w14:textId="77777777" w:rsidR="000A0CAD" w:rsidRPr="00A1115A" w:rsidRDefault="000A0CAD" w:rsidP="009B4638">
            <w:pPr>
              <w:pStyle w:val="TAC"/>
              <w:rPr>
                <w:rFonts w:eastAsia="Calibri"/>
                <w:szCs w:val="22"/>
                <w:lang w:val="en-US"/>
              </w:rPr>
            </w:pPr>
          </w:p>
        </w:tc>
        <w:tc>
          <w:tcPr>
            <w:tcW w:w="1880" w:type="dxa"/>
            <w:tcBorders>
              <w:top w:val="single" w:sz="4" w:space="0" w:color="auto"/>
              <w:left w:val="single" w:sz="4" w:space="0" w:color="auto"/>
              <w:bottom w:val="single" w:sz="4" w:space="0" w:color="auto"/>
              <w:right w:val="single" w:sz="4" w:space="0" w:color="auto"/>
            </w:tcBorders>
            <w:hideMark/>
          </w:tcPr>
          <w:p w14:paraId="7F3B5F51" w14:textId="77777777" w:rsidR="000A0CAD" w:rsidRPr="00A1115A" w:rsidRDefault="000A0CAD" w:rsidP="009B4638">
            <w:pPr>
              <w:pStyle w:val="TAC"/>
              <w:rPr>
                <w:rFonts w:eastAsia="MS PGothic" w:cs="Arial"/>
                <w:kern w:val="24"/>
                <w:szCs w:val="18"/>
                <w:lang w:val="en-US" w:eastAsia="ja-JP"/>
              </w:rPr>
            </w:pPr>
            <w:r w:rsidRPr="00A1115A">
              <w:rPr>
                <w:rFonts w:eastAsia="MS PGothic" w:cs="Arial"/>
                <w:kern w:val="24"/>
                <w:szCs w:val="18"/>
                <w:lang w:val="en-US" w:eastAsia="ja-JP"/>
              </w:rPr>
              <w:t>3680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3690</w:t>
            </w:r>
          </w:p>
        </w:tc>
        <w:tc>
          <w:tcPr>
            <w:tcW w:w="1601" w:type="dxa"/>
            <w:tcBorders>
              <w:top w:val="single" w:sz="4" w:space="0" w:color="auto"/>
              <w:left w:val="single" w:sz="4" w:space="0" w:color="auto"/>
              <w:bottom w:val="single" w:sz="4" w:space="0" w:color="auto"/>
              <w:right w:val="single" w:sz="4" w:space="0" w:color="auto"/>
            </w:tcBorders>
            <w:hideMark/>
          </w:tcPr>
          <w:p w14:paraId="23C49F10" w14:textId="77777777" w:rsidR="000A0CAD" w:rsidRPr="00A1115A" w:rsidRDefault="000A0CAD" w:rsidP="009B4638">
            <w:pPr>
              <w:pStyle w:val="TAC"/>
              <w:rPr>
                <w:rFonts w:eastAsia="Calibri"/>
                <w:szCs w:val="22"/>
                <w:lang w:val="en-US"/>
              </w:rPr>
            </w:pPr>
            <w:r w:rsidRPr="00A1115A">
              <w:rPr>
                <w:lang w:val="en-US"/>
              </w:rPr>
              <w:t>&gt;12.96 MHz</w:t>
            </w:r>
          </w:p>
        </w:tc>
        <w:tc>
          <w:tcPr>
            <w:tcW w:w="2179" w:type="dxa"/>
            <w:tcBorders>
              <w:top w:val="nil"/>
              <w:left w:val="single" w:sz="4" w:space="0" w:color="auto"/>
              <w:bottom w:val="single" w:sz="4" w:space="0" w:color="auto"/>
              <w:right w:val="single" w:sz="4" w:space="0" w:color="auto"/>
            </w:tcBorders>
            <w:shd w:val="clear" w:color="auto" w:fill="auto"/>
            <w:hideMark/>
          </w:tcPr>
          <w:p w14:paraId="4916ED5F" w14:textId="77777777" w:rsidR="000A0CAD" w:rsidRPr="00A1115A" w:rsidRDefault="000A0CAD" w:rsidP="009B4638">
            <w:pPr>
              <w:pStyle w:val="TAC"/>
              <w:rPr>
                <w:rFonts w:eastAsia="Calibri"/>
                <w:szCs w:val="22"/>
                <w:lang w:val="en-US"/>
              </w:rPr>
            </w:pPr>
          </w:p>
        </w:tc>
        <w:tc>
          <w:tcPr>
            <w:tcW w:w="1451" w:type="dxa"/>
            <w:tcBorders>
              <w:top w:val="nil"/>
              <w:left w:val="single" w:sz="4" w:space="0" w:color="auto"/>
              <w:bottom w:val="single" w:sz="4" w:space="0" w:color="auto"/>
              <w:right w:val="single" w:sz="4" w:space="0" w:color="auto"/>
            </w:tcBorders>
            <w:shd w:val="clear" w:color="auto" w:fill="auto"/>
            <w:hideMark/>
          </w:tcPr>
          <w:p w14:paraId="0F9D3712" w14:textId="77777777" w:rsidR="000A0CAD" w:rsidRPr="00A1115A" w:rsidRDefault="000A0CAD" w:rsidP="009B4638">
            <w:pPr>
              <w:pStyle w:val="TAC"/>
              <w:rPr>
                <w:rFonts w:eastAsia="Calibri"/>
                <w:szCs w:val="22"/>
                <w:lang w:val="en-US"/>
              </w:rPr>
            </w:pPr>
          </w:p>
        </w:tc>
        <w:tc>
          <w:tcPr>
            <w:tcW w:w="1082" w:type="dxa"/>
            <w:tcBorders>
              <w:top w:val="nil"/>
              <w:left w:val="single" w:sz="4" w:space="0" w:color="auto"/>
              <w:bottom w:val="single" w:sz="4" w:space="0" w:color="auto"/>
              <w:right w:val="single" w:sz="4" w:space="0" w:color="auto"/>
            </w:tcBorders>
            <w:shd w:val="clear" w:color="auto" w:fill="auto"/>
            <w:hideMark/>
          </w:tcPr>
          <w:p w14:paraId="1D56740D" w14:textId="77777777" w:rsidR="000A0CAD" w:rsidRPr="00A1115A" w:rsidRDefault="000A0CAD" w:rsidP="009B4638">
            <w:pPr>
              <w:pStyle w:val="TAC"/>
              <w:rPr>
                <w:rFonts w:eastAsia="Calibri"/>
                <w:szCs w:val="22"/>
                <w:lang w:val="en-US"/>
              </w:rPr>
            </w:pPr>
          </w:p>
        </w:tc>
      </w:tr>
      <w:tr w:rsidR="000A0CAD" w:rsidRPr="00A1115A" w14:paraId="6E133115" w14:textId="77777777" w:rsidTr="00B9496A">
        <w:tc>
          <w:tcPr>
            <w:tcW w:w="1133" w:type="dxa"/>
            <w:tcBorders>
              <w:top w:val="single" w:sz="4" w:space="0" w:color="auto"/>
              <w:left w:val="single" w:sz="4" w:space="0" w:color="auto"/>
              <w:bottom w:val="nil"/>
              <w:right w:val="single" w:sz="4" w:space="0" w:color="auto"/>
            </w:tcBorders>
            <w:shd w:val="clear" w:color="auto" w:fill="auto"/>
            <w:hideMark/>
          </w:tcPr>
          <w:p w14:paraId="6AF7CEB0" w14:textId="77777777" w:rsidR="000A0CAD" w:rsidRPr="00A1115A" w:rsidRDefault="000A0CAD" w:rsidP="009B4638">
            <w:pPr>
              <w:pStyle w:val="TAC"/>
              <w:rPr>
                <w:lang w:val="en-US"/>
              </w:rPr>
            </w:pPr>
            <w:r w:rsidRPr="00A1115A">
              <w:rPr>
                <w:lang w:val="en-US"/>
              </w:rPr>
              <w:t>20 MHz</w:t>
            </w:r>
          </w:p>
        </w:tc>
        <w:tc>
          <w:tcPr>
            <w:tcW w:w="1880" w:type="dxa"/>
            <w:tcBorders>
              <w:top w:val="single" w:sz="4" w:space="0" w:color="auto"/>
              <w:left w:val="single" w:sz="4" w:space="0" w:color="auto"/>
              <w:right w:val="single" w:sz="4" w:space="0" w:color="auto"/>
            </w:tcBorders>
            <w:hideMark/>
          </w:tcPr>
          <w:p w14:paraId="3FC117F2" w14:textId="77777777" w:rsidR="000A0CAD" w:rsidRPr="00A1115A" w:rsidRDefault="000A0CAD" w:rsidP="009B4638">
            <w:pPr>
              <w:pStyle w:val="TAC"/>
              <w:rPr>
                <w:rFonts w:cs="Arial"/>
                <w:szCs w:val="18"/>
                <w:lang w:val="en-US"/>
              </w:rPr>
            </w:pPr>
            <w:r w:rsidRPr="00A1115A">
              <w:rPr>
                <w:rFonts w:eastAsia="MS PGothic" w:cs="Arial"/>
                <w:kern w:val="24"/>
                <w:szCs w:val="18"/>
                <w:lang w:val="en-US" w:eastAsia="ja-JP"/>
              </w:rPr>
              <w:t>3570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&lt; 3580</w:t>
            </w:r>
          </w:p>
        </w:tc>
        <w:tc>
          <w:tcPr>
            <w:tcW w:w="1601" w:type="dxa"/>
            <w:tcBorders>
              <w:top w:val="single" w:sz="4" w:space="0" w:color="auto"/>
              <w:left w:val="single" w:sz="4" w:space="0" w:color="auto"/>
              <w:bottom w:val="single" w:sz="4" w:space="0" w:color="auto"/>
              <w:right w:val="single" w:sz="4" w:space="0" w:color="auto"/>
            </w:tcBorders>
            <w:hideMark/>
          </w:tcPr>
          <w:p w14:paraId="6DC068DE" w14:textId="77777777" w:rsidR="000A0CAD" w:rsidRPr="00A1115A" w:rsidRDefault="000A0CAD" w:rsidP="009B4638">
            <w:pPr>
              <w:pStyle w:val="TAC"/>
              <w:rPr>
                <w:szCs w:val="22"/>
                <w:lang w:val="en-US"/>
              </w:rPr>
            </w:pPr>
            <w:r w:rsidRPr="00A1115A">
              <w:rPr>
                <w:rFonts w:cs="Arial"/>
              </w:rPr>
              <w:t>≤</w:t>
            </w:r>
            <w:r w:rsidRPr="00A1115A">
              <w:t>2.16 MHz</w:t>
            </w:r>
          </w:p>
        </w:tc>
        <w:tc>
          <w:tcPr>
            <w:tcW w:w="2179" w:type="dxa"/>
            <w:tcBorders>
              <w:top w:val="single" w:sz="4" w:space="0" w:color="auto"/>
              <w:left w:val="single" w:sz="4" w:space="0" w:color="auto"/>
              <w:bottom w:val="single" w:sz="4" w:space="0" w:color="auto"/>
              <w:right w:val="single" w:sz="4" w:space="0" w:color="auto"/>
            </w:tcBorders>
          </w:tcPr>
          <w:p w14:paraId="0983F135" w14:textId="77777777" w:rsidR="000A0CAD" w:rsidRPr="00A1115A" w:rsidRDefault="000A0CAD" w:rsidP="009B4638">
            <w:pPr>
              <w:pStyle w:val="TAC"/>
              <w:rPr>
                <w:lang w:val="en-US"/>
              </w:rPr>
            </w:pPr>
          </w:p>
        </w:tc>
        <w:tc>
          <w:tcPr>
            <w:tcW w:w="1451" w:type="dxa"/>
            <w:tcBorders>
              <w:top w:val="single" w:sz="4" w:space="0" w:color="auto"/>
              <w:left w:val="single" w:sz="4" w:space="0" w:color="auto"/>
              <w:bottom w:val="nil"/>
              <w:right w:val="single" w:sz="4" w:space="0" w:color="auto"/>
            </w:tcBorders>
            <w:shd w:val="clear" w:color="auto" w:fill="auto"/>
            <w:hideMark/>
          </w:tcPr>
          <w:p w14:paraId="25C928BD" w14:textId="77777777" w:rsidR="000A0CAD" w:rsidRPr="00A1115A" w:rsidRDefault="000A0CAD" w:rsidP="009B4638">
            <w:pPr>
              <w:pStyle w:val="TAC"/>
              <w:rPr>
                <w:lang w:val="en-US"/>
              </w:rPr>
            </w:pPr>
            <w:r w:rsidRPr="00A1115A">
              <w:rPr>
                <w:lang w:val="en-US"/>
              </w:rPr>
              <w:t>&lt;1.44 MHz</w:t>
            </w:r>
          </w:p>
        </w:tc>
        <w:tc>
          <w:tcPr>
            <w:tcW w:w="1082" w:type="dxa"/>
            <w:tcBorders>
              <w:top w:val="single" w:sz="4" w:space="0" w:color="auto"/>
              <w:left w:val="single" w:sz="4" w:space="0" w:color="auto"/>
              <w:bottom w:val="nil"/>
              <w:right w:val="single" w:sz="4" w:space="0" w:color="auto"/>
            </w:tcBorders>
            <w:shd w:val="clear" w:color="auto" w:fill="auto"/>
            <w:hideMark/>
          </w:tcPr>
          <w:p w14:paraId="312CB420" w14:textId="77777777" w:rsidR="000A0CAD" w:rsidRPr="00A1115A" w:rsidRDefault="000A0CAD" w:rsidP="009B4638">
            <w:pPr>
              <w:pStyle w:val="TAC"/>
              <w:rPr>
                <w:lang w:val="en-US"/>
              </w:rPr>
            </w:pPr>
            <w:r w:rsidRPr="00A1115A">
              <w:rPr>
                <w:lang w:val="en-US"/>
              </w:rPr>
              <w:t>A6</w:t>
            </w:r>
          </w:p>
        </w:tc>
      </w:tr>
      <w:tr w:rsidR="000A0CAD" w:rsidRPr="00A1115A" w14:paraId="2497FAAA" w14:textId="77777777" w:rsidTr="00B9496A">
        <w:tc>
          <w:tcPr>
            <w:tcW w:w="1133" w:type="dxa"/>
            <w:tcBorders>
              <w:top w:val="nil"/>
              <w:left w:val="single" w:sz="4" w:space="0" w:color="auto"/>
              <w:bottom w:val="single" w:sz="4" w:space="0" w:color="auto"/>
              <w:right w:val="single" w:sz="4" w:space="0" w:color="auto"/>
            </w:tcBorders>
            <w:shd w:val="clear" w:color="auto" w:fill="auto"/>
            <w:hideMark/>
          </w:tcPr>
          <w:p w14:paraId="714EF66D" w14:textId="77777777" w:rsidR="000A0CAD" w:rsidRPr="00A1115A" w:rsidRDefault="000A0CAD" w:rsidP="009B4638">
            <w:pPr>
              <w:pStyle w:val="TAC"/>
              <w:rPr>
                <w:rFonts w:eastAsia="Calibri"/>
                <w:szCs w:val="22"/>
                <w:lang w:val="en-US"/>
              </w:rPr>
            </w:pPr>
          </w:p>
        </w:tc>
        <w:tc>
          <w:tcPr>
            <w:tcW w:w="1880" w:type="dxa"/>
            <w:tcBorders>
              <w:left w:val="single" w:sz="4" w:space="0" w:color="auto"/>
              <w:bottom w:val="single" w:sz="4" w:space="0" w:color="auto"/>
              <w:right w:val="single" w:sz="4" w:space="0" w:color="auto"/>
            </w:tcBorders>
            <w:hideMark/>
          </w:tcPr>
          <w:p w14:paraId="7D50A0EA" w14:textId="77777777" w:rsidR="000A0CAD" w:rsidRPr="00A1115A" w:rsidRDefault="000A0CAD" w:rsidP="009B4638">
            <w:pPr>
              <w:pStyle w:val="TAC"/>
              <w:rPr>
                <w:rFonts w:eastAsia="Calibri"/>
                <w:lang w:val="en-US"/>
              </w:rPr>
            </w:pPr>
            <w:r w:rsidRPr="00A1115A">
              <w:rPr>
                <w:rFonts w:eastAsia="MS PGothic"/>
                <w:lang w:val="en-US" w:eastAsia="ja-JP"/>
              </w:rPr>
              <w:t>3670 &lt; F</w:t>
            </w:r>
            <w:r w:rsidRPr="00A1115A">
              <w:rPr>
                <w:rFonts w:eastAsia="MS PGothic"/>
                <w:vertAlign w:val="subscript"/>
                <w:lang w:val="en-US" w:eastAsia="ja-JP"/>
              </w:rPr>
              <w:t>C</w:t>
            </w:r>
            <w:r w:rsidRPr="00A1115A">
              <w:rPr>
                <w:rFonts w:eastAsia="MS PGothic"/>
                <w:lang w:val="en-US" w:eastAsia="ja-JP"/>
              </w:rPr>
              <w:t xml:space="preserve"> ≤ 3680</w:t>
            </w:r>
          </w:p>
        </w:tc>
        <w:tc>
          <w:tcPr>
            <w:tcW w:w="1601" w:type="dxa"/>
            <w:tcBorders>
              <w:top w:val="single" w:sz="4" w:space="0" w:color="auto"/>
              <w:left w:val="single" w:sz="4" w:space="0" w:color="auto"/>
              <w:bottom w:val="single" w:sz="4" w:space="0" w:color="auto"/>
              <w:right w:val="single" w:sz="4" w:space="0" w:color="auto"/>
            </w:tcBorders>
          </w:tcPr>
          <w:p w14:paraId="193A31D0" w14:textId="77777777" w:rsidR="000A0CAD" w:rsidRPr="00A1115A" w:rsidRDefault="000A0CAD" w:rsidP="009B4638">
            <w:pPr>
              <w:pStyle w:val="TAC"/>
              <w:rPr>
                <w:lang w:val="en-US"/>
              </w:rPr>
            </w:pPr>
          </w:p>
        </w:tc>
        <w:tc>
          <w:tcPr>
            <w:tcW w:w="2179" w:type="dxa"/>
            <w:tcBorders>
              <w:top w:val="single" w:sz="4" w:space="0" w:color="auto"/>
              <w:left w:val="single" w:sz="4" w:space="0" w:color="auto"/>
              <w:bottom w:val="single" w:sz="4" w:space="0" w:color="auto"/>
              <w:right w:val="single" w:sz="4" w:space="0" w:color="auto"/>
            </w:tcBorders>
            <w:hideMark/>
          </w:tcPr>
          <w:p w14:paraId="6895B554" w14:textId="77777777" w:rsidR="000A0CAD" w:rsidRPr="00A1115A" w:rsidRDefault="000A0CAD" w:rsidP="009B4638">
            <w:pPr>
              <w:pStyle w:val="TAC"/>
              <w:rPr>
                <w:lang w:val="en-US"/>
              </w:rPr>
            </w:pPr>
            <w:r w:rsidRPr="00A1115A">
              <w:rPr>
                <w:rFonts w:cs="Arial"/>
              </w:rPr>
              <w:t>≥</w:t>
            </w:r>
            <w:r w:rsidRPr="00A1115A">
              <w:t>16.92</w:t>
            </w:r>
          </w:p>
        </w:tc>
        <w:tc>
          <w:tcPr>
            <w:tcW w:w="1451" w:type="dxa"/>
            <w:tcBorders>
              <w:top w:val="nil"/>
              <w:left w:val="single" w:sz="4" w:space="0" w:color="auto"/>
              <w:bottom w:val="single" w:sz="4" w:space="0" w:color="auto"/>
              <w:right w:val="single" w:sz="4" w:space="0" w:color="auto"/>
            </w:tcBorders>
            <w:shd w:val="clear" w:color="auto" w:fill="auto"/>
            <w:hideMark/>
          </w:tcPr>
          <w:p w14:paraId="525A3D44" w14:textId="77777777" w:rsidR="000A0CAD" w:rsidRPr="00A1115A" w:rsidRDefault="000A0CAD" w:rsidP="009B4638">
            <w:pPr>
              <w:pStyle w:val="TAC"/>
              <w:rPr>
                <w:rFonts w:eastAsia="Calibri"/>
                <w:szCs w:val="22"/>
                <w:lang w:val="en-US"/>
              </w:rPr>
            </w:pPr>
          </w:p>
        </w:tc>
        <w:tc>
          <w:tcPr>
            <w:tcW w:w="1082" w:type="dxa"/>
            <w:tcBorders>
              <w:top w:val="nil"/>
              <w:left w:val="single" w:sz="4" w:space="0" w:color="auto"/>
              <w:bottom w:val="single" w:sz="4" w:space="0" w:color="auto"/>
              <w:right w:val="single" w:sz="4" w:space="0" w:color="auto"/>
            </w:tcBorders>
            <w:shd w:val="clear" w:color="auto" w:fill="auto"/>
            <w:hideMark/>
          </w:tcPr>
          <w:p w14:paraId="6AED4D2A" w14:textId="77777777" w:rsidR="000A0CAD" w:rsidRPr="00A1115A" w:rsidRDefault="000A0CAD" w:rsidP="009B4638">
            <w:pPr>
              <w:pStyle w:val="TAC"/>
              <w:rPr>
                <w:rFonts w:eastAsia="Calibri"/>
                <w:szCs w:val="22"/>
                <w:lang w:val="en-US"/>
              </w:rPr>
            </w:pPr>
          </w:p>
        </w:tc>
      </w:tr>
      <w:tr w:rsidR="000A0CAD" w:rsidRPr="00A1115A" w14:paraId="2A014C5E" w14:textId="77777777" w:rsidTr="00B9496A">
        <w:tc>
          <w:tcPr>
            <w:tcW w:w="1133" w:type="dxa"/>
            <w:tcBorders>
              <w:top w:val="nil"/>
              <w:left w:val="single" w:sz="4" w:space="0" w:color="auto"/>
              <w:bottom w:val="nil"/>
              <w:right w:val="single" w:sz="4" w:space="0" w:color="auto"/>
            </w:tcBorders>
            <w:shd w:val="clear" w:color="auto" w:fill="auto"/>
          </w:tcPr>
          <w:p w14:paraId="7578085F" w14:textId="77777777" w:rsidR="000A0CAD" w:rsidRPr="00A1115A" w:rsidRDefault="000A0CAD" w:rsidP="009B4638">
            <w:pPr>
              <w:pStyle w:val="TAC"/>
              <w:rPr>
                <w:rFonts w:eastAsia="Calibri"/>
                <w:szCs w:val="22"/>
                <w:lang w:val="en-US"/>
              </w:rPr>
            </w:pPr>
            <w:r>
              <w:rPr>
                <w:rFonts w:eastAsia="Calibri"/>
                <w:szCs w:val="22"/>
                <w:lang w:val="en-US"/>
              </w:rPr>
              <w:t>30 MHz</w:t>
            </w:r>
          </w:p>
        </w:tc>
        <w:tc>
          <w:tcPr>
            <w:tcW w:w="1880" w:type="dxa"/>
            <w:tcBorders>
              <w:left w:val="single" w:sz="4" w:space="0" w:color="auto"/>
              <w:bottom w:val="nil"/>
              <w:right w:val="single" w:sz="4" w:space="0" w:color="auto"/>
            </w:tcBorders>
          </w:tcPr>
          <w:p w14:paraId="18E622B2" w14:textId="77777777" w:rsidR="000A0CAD" w:rsidRPr="00A1115A" w:rsidRDefault="000A0CAD" w:rsidP="009B4638">
            <w:pPr>
              <w:pStyle w:val="TAC"/>
              <w:rPr>
                <w:rFonts w:eastAsia="MS PGothic"/>
                <w:lang w:val="en-US" w:eastAsia="ja-JP"/>
              </w:rPr>
            </w:pPr>
            <w:r w:rsidRPr="0022671A">
              <w:rPr>
                <w:rFonts w:eastAsia="MS PGothic"/>
                <w:lang w:val="en-US" w:eastAsia="ja-JP"/>
              </w:rPr>
              <w:t>3565 ≤ FC &lt; 3585</w:t>
            </w:r>
          </w:p>
        </w:tc>
        <w:tc>
          <w:tcPr>
            <w:tcW w:w="1601" w:type="dxa"/>
            <w:tcBorders>
              <w:top w:val="single" w:sz="4" w:space="0" w:color="auto"/>
              <w:left w:val="single" w:sz="4" w:space="0" w:color="auto"/>
              <w:bottom w:val="single" w:sz="4" w:space="0" w:color="auto"/>
              <w:right w:val="single" w:sz="4" w:space="0" w:color="auto"/>
            </w:tcBorders>
          </w:tcPr>
          <w:p w14:paraId="4FCDB5A5" w14:textId="77777777" w:rsidR="000A0CAD" w:rsidRPr="00A1115A" w:rsidRDefault="000A0CAD" w:rsidP="009B4638">
            <w:pPr>
              <w:pStyle w:val="TAC"/>
              <w:rPr>
                <w:lang w:val="en-US"/>
              </w:rPr>
            </w:pPr>
            <w:r w:rsidRPr="003850C0">
              <w:t>&lt; 7.38MHz</w:t>
            </w:r>
          </w:p>
        </w:tc>
        <w:tc>
          <w:tcPr>
            <w:tcW w:w="2179" w:type="dxa"/>
            <w:tcBorders>
              <w:top w:val="single" w:sz="4" w:space="0" w:color="auto"/>
              <w:left w:val="single" w:sz="4" w:space="0" w:color="auto"/>
              <w:bottom w:val="single" w:sz="4" w:space="0" w:color="auto"/>
              <w:right w:val="single" w:sz="4" w:space="0" w:color="auto"/>
            </w:tcBorders>
          </w:tcPr>
          <w:p w14:paraId="21BE5083" w14:textId="77777777" w:rsidR="000A0CAD" w:rsidRPr="00A1115A" w:rsidRDefault="000A0CAD" w:rsidP="009B4638">
            <w:pPr>
              <w:pStyle w:val="TAC"/>
              <w:rPr>
                <w:rFonts w:cs="Arial"/>
              </w:rPr>
            </w:pPr>
          </w:p>
        </w:tc>
        <w:tc>
          <w:tcPr>
            <w:tcW w:w="1451" w:type="dxa"/>
            <w:tcBorders>
              <w:top w:val="nil"/>
              <w:left w:val="single" w:sz="4" w:space="0" w:color="auto"/>
              <w:bottom w:val="single" w:sz="4" w:space="0" w:color="auto"/>
              <w:right w:val="single" w:sz="4" w:space="0" w:color="auto"/>
            </w:tcBorders>
            <w:shd w:val="clear" w:color="auto" w:fill="auto"/>
          </w:tcPr>
          <w:p w14:paraId="1D2375B4" w14:textId="77777777" w:rsidR="000A0CAD" w:rsidRPr="00A1115A" w:rsidRDefault="000A0CAD" w:rsidP="009B4638">
            <w:pPr>
              <w:pStyle w:val="TAC"/>
              <w:rPr>
                <w:rFonts w:eastAsia="Calibri"/>
                <w:szCs w:val="22"/>
                <w:lang w:val="en-US"/>
              </w:rPr>
            </w:pPr>
          </w:p>
        </w:tc>
        <w:tc>
          <w:tcPr>
            <w:tcW w:w="1082" w:type="dxa"/>
            <w:tcBorders>
              <w:top w:val="nil"/>
              <w:left w:val="single" w:sz="4" w:space="0" w:color="auto"/>
              <w:bottom w:val="single" w:sz="4" w:space="0" w:color="auto"/>
              <w:right w:val="single" w:sz="4" w:space="0" w:color="auto"/>
            </w:tcBorders>
            <w:shd w:val="clear" w:color="auto" w:fill="auto"/>
          </w:tcPr>
          <w:p w14:paraId="74673222" w14:textId="77777777" w:rsidR="000A0CAD" w:rsidRPr="00A1115A" w:rsidRDefault="000A0CAD" w:rsidP="009B4638">
            <w:pPr>
              <w:pStyle w:val="TAC"/>
              <w:rPr>
                <w:rFonts w:eastAsia="Calibri"/>
                <w:szCs w:val="22"/>
                <w:lang w:val="en-US"/>
              </w:rPr>
            </w:pPr>
            <w:r w:rsidRPr="000A0CAD">
              <w:rPr>
                <w:highlight w:val="yellow"/>
              </w:rPr>
              <w:t>A7</w:t>
            </w:r>
          </w:p>
        </w:tc>
      </w:tr>
      <w:tr w:rsidR="000A0CAD" w:rsidRPr="00A1115A" w14:paraId="6C3FC31C" w14:textId="77777777" w:rsidTr="00B9496A">
        <w:tc>
          <w:tcPr>
            <w:tcW w:w="1133" w:type="dxa"/>
            <w:tcBorders>
              <w:top w:val="nil"/>
              <w:left w:val="single" w:sz="4" w:space="0" w:color="auto"/>
              <w:bottom w:val="nil"/>
              <w:right w:val="single" w:sz="4" w:space="0" w:color="auto"/>
            </w:tcBorders>
            <w:shd w:val="clear" w:color="auto" w:fill="auto"/>
          </w:tcPr>
          <w:p w14:paraId="0EDB70DE" w14:textId="77777777" w:rsidR="000A0CAD" w:rsidRPr="00A1115A" w:rsidRDefault="000A0CAD" w:rsidP="009B4638">
            <w:pPr>
              <w:pStyle w:val="TAC"/>
              <w:rPr>
                <w:rFonts w:eastAsia="Calibri"/>
                <w:szCs w:val="22"/>
                <w:lang w:val="en-US"/>
              </w:rPr>
            </w:pPr>
          </w:p>
        </w:tc>
        <w:tc>
          <w:tcPr>
            <w:tcW w:w="1880" w:type="dxa"/>
            <w:tcBorders>
              <w:top w:val="nil"/>
              <w:left w:val="single" w:sz="4" w:space="0" w:color="auto"/>
              <w:bottom w:val="nil"/>
              <w:right w:val="single" w:sz="4" w:space="0" w:color="auto"/>
            </w:tcBorders>
          </w:tcPr>
          <w:p w14:paraId="1385A967" w14:textId="77777777" w:rsidR="000A0CAD" w:rsidRPr="00A1115A" w:rsidRDefault="000A0CAD" w:rsidP="009B4638">
            <w:pPr>
              <w:pStyle w:val="TAC"/>
              <w:rPr>
                <w:rFonts w:eastAsia="MS PGothic"/>
                <w:lang w:val="en-US" w:eastAsia="ja-JP"/>
              </w:rPr>
            </w:pPr>
          </w:p>
        </w:tc>
        <w:tc>
          <w:tcPr>
            <w:tcW w:w="1601" w:type="dxa"/>
            <w:tcBorders>
              <w:top w:val="single" w:sz="4" w:space="0" w:color="auto"/>
              <w:left w:val="single" w:sz="4" w:space="0" w:color="auto"/>
              <w:bottom w:val="single" w:sz="4" w:space="0" w:color="FFFFFF" w:themeColor="background1"/>
              <w:right w:val="single" w:sz="4" w:space="0" w:color="auto"/>
            </w:tcBorders>
          </w:tcPr>
          <w:p w14:paraId="09C0831A" w14:textId="77777777" w:rsidR="000A0CAD" w:rsidRDefault="000A0CAD" w:rsidP="009B4638">
            <w:pPr>
              <w:pStyle w:val="TAC"/>
            </w:pPr>
            <w:r w:rsidRPr="003850C0">
              <w:t>≥ 7.38MHz</w:t>
            </w:r>
          </w:p>
          <w:p w14:paraId="39723624" w14:textId="77777777" w:rsidR="000A0CAD" w:rsidRPr="00A1115A" w:rsidRDefault="000A0CAD" w:rsidP="009B4638">
            <w:pPr>
              <w:pStyle w:val="TAC"/>
              <w:rPr>
                <w:lang w:val="en-US"/>
              </w:rPr>
            </w:pPr>
            <w:r w:rsidRPr="003850C0">
              <w:t>≤24.48MHz</w:t>
            </w:r>
          </w:p>
        </w:tc>
        <w:tc>
          <w:tcPr>
            <w:tcW w:w="2179" w:type="dxa"/>
            <w:tcBorders>
              <w:top w:val="single" w:sz="4" w:space="0" w:color="auto"/>
              <w:left w:val="single" w:sz="4" w:space="0" w:color="auto"/>
              <w:bottom w:val="single" w:sz="4" w:space="0" w:color="auto"/>
              <w:right w:val="single" w:sz="4" w:space="0" w:color="auto"/>
            </w:tcBorders>
          </w:tcPr>
          <w:p w14:paraId="6D93D7AB" w14:textId="77777777" w:rsidR="000A0CAD" w:rsidRPr="00A1115A" w:rsidRDefault="000A0CAD" w:rsidP="009B4638">
            <w:pPr>
              <w:pStyle w:val="TAC"/>
              <w:rPr>
                <w:rFonts w:cs="Arial"/>
              </w:rPr>
            </w:pPr>
          </w:p>
        </w:tc>
        <w:tc>
          <w:tcPr>
            <w:tcW w:w="1451" w:type="dxa"/>
            <w:tcBorders>
              <w:top w:val="nil"/>
            </w:tcBorders>
          </w:tcPr>
          <w:p w14:paraId="5BC5BE18" w14:textId="77777777" w:rsidR="000A0CAD" w:rsidRPr="00A1115A" w:rsidRDefault="000A0CAD" w:rsidP="009B4638">
            <w:pPr>
              <w:pStyle w:val="TAC"/>
              <w:rPr>
                <w:rFonts w:eastAsia="Calibri"/>
                <w:szCs w:val="22"/>
                <w:lang w:val="en-US"/>
              </w:rPr>
            </w:pPr>
            <w:r w:rsidRPr="00F250B7">
              <w:t>≥ 15.3MHz</w:t>
            </w:r>
          </w:p>
        </w:tc>
        <w:tc>
          <w:tcPr>
            <w:tcW w:w="1082" w:type="dxa"/>
            <w:tcBorders>
              <w:top w:val="nil"/>
              <w:left w:val="single" w:sz="4" w:space="0" w:color="auto"/>
              <w:bottom w:val="single" w:sz="4" w:space="0" w:color="auto"/>
              <w:right w:val="single" w:sz="4" w:space="0" w:color="auto"/>
            </w:tcBorders>
            <w:shd w:val="clear" w:color="auto" w:fill="auto"/>
          </w:tcPr>
          <w:p w14:paraId="4C1A8C0A" w14:textId="77777777" w:rsidR="000A0CAD" w:rsidRPr="00A1115A" w:rsidRDefault="000A0CAD" w:rsidP="009B4638">
            <w:pPr>
              <w:pStyle w:val="TAC"/>
              <w:rPr>
                <w:rFonts w:eastAsia="Calibri"/>
                <w:szCs w:val="22"/>
                <w:lang w:val="en-US"/>
              </w:rPr>
            </w:pPr>
            <w:r w:rsidRPr="00D60B7C">
              <w:t>A2</w:t>
            </w:r>
          </w:p>
        </w:tc>
      </w:tr>
      <w:tr w:rsidR="000A0CAD" w:rsidRPr="00A1115A" w14:paraId="51305EB9" w14:textId="77777777" w:rsidTr="00B9496A">
        <w:tc>
          <w:tcPr>
            <w:tcW w:w="1133" w:type="dxa"/>
            <w:tcBorders>
              <w:top w:val="nil"/>
              <w:left w:val="single" w:sz="4" w:space="0" w:color="auto"/>
              <w:bottom w:val="nil"/>
              <w:right w:val="single" w:sz="4" w:space="0" w:color="auto"/>
            </w:tcBorders>
            <w:shd w:val="clear" w:color="auto" w:fill="auto"/>
          </w:tcPr>
          <w:p w14:paraId="652D0061" w14:textId="77777777" w:rsidR="000A0CAD" w:rsidRPr="00A1115A" w:rsidRDefault="000A0CAD" w:rsidP="009B4638">
            <w:pPr>
              <w:pStyle w:val="TAC"/>
              <w:rPr>
                <w:rFonts w:eastAsia="Calibri"/>
                <w:szCs w:val="22"/>
                <w:lang w:val="en-US"/>
              </w:rPr>
            </w:pPr>
          </w:p>
        </w:tc>
        <w:tc>
          <w:tcPr>
            <w:tcW w:w="1880" w:type="dxa"/>
            <w:tcBorders>
              <w:top w:val="nil"/>
              <w:left w:val="single" w:sz="4" w:space="0" w:color="auto"/>
              <w:bottom w:val="nil"/>
              <w:right w:val="single" w:sz="4" w:space="0" w:color="000000" w:themeColor="text1"/>
            </w:tcBorders>
          </w:tcPr>
          <w:p w14:paraId="0A748925" w14:textId="77777777" w:rsidR="000A0CAD" w:rsidRPr="00A1115A" w:rsidRDefault="000A0CAD" w:rsidP="009B4638">
            <w:pPr>
              <w:pStyle w:val="TAC"/>
              <w:rPr>
                <w:rFonts w:eastAsia="MS PGothic"/>
                <w:lang w:val="en-US" w:eastAsia="ja-JP"/>
              </w:rPr>
            </w:pPr>
          </w:p>
        </w:tc>
        <w:tc>
          <w:tcPr>
            <w:tcW w:w="16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3BE063E" w14:textId="77777777" w:rsidR="000A0CAD" w:rsidRPr="00A1115A" w:rsidRDefault="000A0CAD" w:rsidP="009B4638">
            <w:pPr>
              <w:pStyle w:val="TAC"/>
              <w:rPr>
                <w:lang w:val="en-US"/>
              </w:rPr>
            </w:pPr>
          </w:p>
        </w:tc>
        <w:tc>
          <w:tcPr>
            <w:tcW w:w="2179" w:type="dxa"/>
            <w:tcBorders>
              <w:top w:val="single" w:sz="4" w:space="0" w:color="auto"/>
              <w:left w:val="single" w:sz="4" w:space="0" w:color="000000" w:themeColor="text1"/>
              <w:bottom w:val="single" w:sz="4" w:space="0" w:color="auto"/>
              <w:right w:val="single" w:sz="4" w:space="0" w:color="auto"/>
            </w:tcBorders>
          </w:tcPr>
          <w:p w14:paraId="1C023C09" w14:textId="77777777" w:rsidR="000A0CAD" w:rsidRPr="00A1115A" w:rsidRDefault="000A0CAD" w:rsidP="009B4638">
            <w:pPr>
              <w:pStyle w:val="TAC"/>
              <w:rPr>
                <w:rFonts w:cs="Arial"/>
              </w:rPr>
            </w:pPr>
          </w:p>
        </w:tc>
        <w:tc>
          <w:tcPr>
            <w:tcW w:w="1451" w:type="dxa"/>
            <w:tcBorders>
              <w:top w:val="nil"/>
            </w:tcBorders>
          </w:tcPr>
          <w:p w14:paraId="1CC5F200" w14:textId="77777777" w:rsidR="000A0CAD" w:rsidRPr="00A1115A" w:rsidRDefault="000A0CAD" w:rsidP="009B4638">
            <w:pPr>
              <w:pStyle w:val="TAC"/>
              <w:rPr>
                <w:rFonts w:eastAsia="Calibri"/>
                <w:szCs w:val="22"/>
                <w:lang w:val="en-US"/>
              </w:rPr>
            </w:pPr>
            <w:r>
              <w:t>&lt;</w:t>
            </w:r>
            <w:r w:rsidRPr="00F250B7">
              <w:t xml:space="preserve"> 15.3 MHz</w:t>
            </w:r>
          </w:p>
        </w:tc>
        <w:tc>
          <w:tcPr>
            <w:tcW w:w="1082" w:type="dxa"/>
            <w:tcBorders>
              <w:top w:val="nil"/>
              <w:left w:val="single" w:sz="4" w:space="0" w:color="auto"/>
              <w:bottom w:val="single" w:sz="4" w:space="0" w:color="auto"/>
              <w:right w:val="single" w:sz="4" w:space="0" w:color="auto"/>
            </w:tcBorders>
            <w:shd w:val="clear" w:color="auto" w:fill="auto"/>
          </w:tcPr>
          <w:p w14:paraId="70E19D79" w14:textId="77777777" w:rsidR="000A0CAD" w:rsidRPr="00A1115A" w:rsidRDefault="000A0CAD" w:rsidP="009B4638">
            <w:pPr>
              <w:pStyle w:val="TAC"/>
              <w:rPr>
                <w:rFonts w:eastAsia="Calibri"/>
                <w:szCs w:val="22"/>
                <w:lang w:val="en-US"/>
              </w:rPr>
            </w:pPr>
            <w:r w:rsidRPr="00D60B7C">
              <w:t>A1</w:t>
            </w:r>
          </w:p>
        </w:tc>
      </w:tr>
      <w:tr w:rsidR="000A0CAD" w:rsidRPr="00A1115A" w14:paraId="15E35DB6" w14:textId="77777777" w:rsidTr="00B9496A">
        <w:tc>
          <w:tcPr>
            <w:tcW w:w="1133" w:type="dxa"/>
            <w:tcBorders>
              <w:top w:val="nil"/>
              <w:left w:val="single" w:sz="4" w:space="0" w:color="auto"/>
              <w:bottom w:val="nil"/>
              <w:right w:val="single" w:sz="4" w:space="0" w:color="auto"/>
            </w:tcBorders>
            <w:shd w:val="clear" w:color="auto" w:fill="auto"/>
          </w:tcPr>
          <w:p w14:paraId="47AEC915" w14:textId="77777777" w:rsidR="000A0CAD" w:rsidRPr="00A1115A" w:rsidRDefault="000A0CAD" w:rsidP="009B4638">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tcPr>
          <w:p w14:paraId="1764F75C" w14:textId="77777777" w:rsidR="000A0CAD" w:rsidRPr="00A1115A" w:rsidRDefault="000A0CAD" w:rsidP="009B4638">
            <w:pPr>
              <w:pStyle w:val="TAC"/>
              <w:rPr>
                <w:rFonts w:eastAsia="MS PGothic"/>
                <w:lang w:val="en-US" w:eastAsia="ja-JP"/>
              </w:rPr>
            </w:pPr>
          </w:p>
        </w:tc>
        <w:tc>
          <w:tcPr>
            <w:tcW w:w="1601" w:type="dxa"/>
            <w:tcBorders>
              <w:top w:val="single" w:sz="4" w:space="0" w:color="000000" w:themeColor="text1"/>
              <w:left w:val="single" w:sz="4" w:space="0" w:color="auto"/>
              <w:bottom w:val="single" w:sz="4" w:space="0" w:color="auto"/>
              <w:right w:val="single" w:sz="4" w:space="0" w:color="auto"/>
            </w:tcBorders>
          </w:tcPr>
          <w:p w14:paraId="177237E7" w14:textId="77777777" w:rsidR="000A0CAD" w:rsidRPr="00A1115A" w:rsidRDefault="000A0CAD" w:rsidP="009B4638">
            <w:pPr>
              <w:pStyle w:val="TAC"/>
              <w:rPr>
                <w:lang w:val="en-US"/>
              </w:rPr>
            </w:pPr>
            <w:r w:rsidRPr="003850C0">
              <w:t>≥24.48MHz</w:t>
            </w:r>
          </w:p>
        </w:tc>
        <w:tc>
          <w:tcPr>
            <w:tcW w:w="2179" w:type="dxa"/>
            <w:tcBorders>
              <w:top w:val="single" w:sz="4" w:space="0" w:color="auto"/>
              <w:left w:val="single" w:sz="4" w:space="0" w:color="auto"/>
              <w:bottom w:val="single" w:sz="4" w:space="0" w:color="auto"/>
              <w:right w:val="single" w:sz="4" w:space="0" w:color="auto"/>
            </w:tcBorders>
          </w:tcPr>
          <w:p w14:paraId="13D7443B" w14:textId="77777777" w:rsidR="000A0CAD" w:rsidRPr="00A1115A" w:rsidRDefault="000A0CAD" w:rsidP="009B4638">
            <w:pPr>
              <w:pStyle w:val="TAC"/>
              <w:rPr>
                <w:rFonts w:cs="Arial"/>
              </w:rPr>
            </w:pPr>
          </w:p>
        </w:tc>
        <w:tc>
          <w:tcPr>
            <w:tcW w:w="1451" w:type="dxa"/>
            <w:tcBorders>
              <w:top w:val="nil"/>
              <w:left w:val="single" w:sz="4" w:space="0" w:color="auto"/>
              <w:bottom w:val="single" w:sz="4" w:space="0" w:color="auto"/>
              <w:right w:val="single" w:sz="4" w:space="0" w:color="auto"/>
            </w:tcBorders>
            <w:shd w:val="clear" w:color="auto" w:fill="auto"/>
          </w:tcPr>
          <w:p w14:paraId="44613E76" w14:textId="77777777" w:rsidR="000A0CAD" w:rsidRPr="00A1115A" w:rsidRDefault="000A0CAD" w:rsidP="009B4638">
            <w:pPr>
              <w:pStyle w:val="TAC"/>
              <w:rPr>
                <w:rFonts w:eastAsia="Calibri"/>
                <w:szCs w:val="22"/>
                <w:lang w:val="en-US"/>
              </w:rPr>
            </w:pPr>
            <w:r w:rsidRPr="00F250B7">
              <w:t>&lt; 2.7 MHz</w:t>
            </w:r>
          </w:p>
        </w:tc>
        <w:tc>
          <w:tcPr>
            <w:tcW w:w="1082" w:type="dxa"/>
            <w:tcBorders>
              <w:top w:val="nil"/>
              <w:left w:val="single" w:sz="4" w:space="0" w:color="auto"/>
              <w:bottom w:val="single" w:sz="4" w:space="0" w:color="auto"/>
              <w:right w:val="single" w:sz="4" w:space="0" w:color="auto"/>
            </w:tcBorders>
            <w:shd w:val="clear" w:color="auto" w:fill="auto"/>
          </w:tcPr>
          <w:p w14:paraId="61A60317" w14:textId="77777777" w:rsidR="000A0CAD" w:rsidRPr="000A0CAD" w:rsidRDefault="000A0CAD" w:rsidP="009B4638">
            <w:pPr>
              <w:pStyle w:val="TAC"/>
              <w:rPr>
                <w:rFonts w:eastAsia="Calibri"/>
                <w:szCs w:val="22"/>
                <w:highlight w:val="yellow"/>
                <w:lang w:val="en-US"/>
              </w:rPr>
            </w:pPr>
            <w:r w:rsidRPr="000A0CAD">
              <w:rPr>
                <w:highlight w:val="yellow"/>
              </w:rPr>
              <w:t>A7</w:t>
            </w:r>
          </w:p>
        </w:tc>
      </w:tr>
      <w:tr w:rsidR="000A0CAD" w:rsidRPr="00A1115A" w14:paraId="5287ECBF" w14:textId="77777777" w:rsidTr="00B9496A">
        <w:tc>
          <w:tcPr>
            <w:tcW w:w="1133" w:type="dxa"/>
            <w:tcBorders>
              <w:top w:val="nil"/>
              <w:left w:val="single" w:sz="4" w:space="0" w:color="auto"/>
              <w:bottom w:val="nil"/>
              <w:right w:val="single" w:sz="4" w:space="0" w:color="auto"/>
            </w:tcBorders>
            <w:shd w:val="clear" w:color="auto" w:fill="auto"/>
          </w:tcPr>
          <w:p w14:paraId="4E8EBD46" w14:textId="77777777" w:rsidR="000A0CAD" w:rsidRPr="00A1115A" w:rsidRDefault="000A0CAD" w:rsidP="009B4638">
            <w:pPr>
              <w:pStyle w:val="TAC"/>
              <w:rPr>
                <w:rFonts w:eastAsia="Calibri"/>
                <w:szCs w:val="22"/>
                <w:lang w:val="en-US"/>
              </w:rPr>
            </w:pPr>
          </w:p>
        </w:tc>
        <w:tc>
          <w:tcPr>
            <w:tcW w:w="1880" w:type="dxa"/>
            <w:tcBorders>
              <w:top w:val="single" w:sz="4" w:space="0" w:color="auto"/>
              <w:left w:val="single" w:sz="4" w:space="0" w:color="auto"/>
              <w:bottom w:val="single" w:sz="4" w:space="0" w:color="FFFFFF" w:themeColor="background1"/>
              <w:right w:val="single" w:sz="4" w:space="0" w:color="auto"/>
            </w:tcBorders>
          </w:tcPr>
          <w:p w14:paraId="54FFFC12" w14:textId="77777777" w:rsidR="000A0CAD" w:rsidRPr="00A1115A" w:rsidRDefault="000A0CAD" w:rsidP="009B4638">
            <w:pPr>
              <w:pStyle w:val="TAC"/>
              <w:rPr>
                <w:rFonts w:eastAsia="MS PGothic"/>
                <w:lang w:val="en-US" w:eastAsia="ja-JP"/>
              </w:rPr>
            </w:pPr>
          </w:p>
        </w:tc>
        <w:tc>
          <w:tcPr>
            <w:tcW w:w="1601" w:type="dxa"/>
            <w:tcBorders>
              <w:top w:val="single" w:sz="4" w:space="0" w:color="auto"/>
              <w:left w:val="single" w:sz="4" w:space="0" w:color="auto"/>
              <w:bottom w:val="single" w:sz="4" w:space="0" w:color="auto"/>
              <w:right w:val="single" w:sz="4" w:space="0" w:color="auto"/>
            </w:tcBorders>
          </w:tcPr>
          <w:p w14:paraId="7B762FFA" w14:textId="77777777" w:rsidR="000A0CAD" w:rsidRPr="00A1115A" w:rsidRDefault="000A0CAD" w:rsidP="009B4638">
            <w:pPr>
              <w:pStyle w:val="TAC"/>
              <w:rPr>
                <w:lang w:val="en-US"/>
              </w:rPr>
            </w:pPr>
          </w:p>
        </w:tc>
        <w:tc>
          <w:tcPr>
            <w:tcW w:w="2179" w:type="dxa"/>
            <w:tcBorders>
              <w:top w:val="single" w:sz="4" w:space="0" w:color="auto"/>
              <w:left w:val="single" w:sz="4" w:space="0" w:color="auto"/>
              <w:bottom w:val="single" w:sz="4" w:space="0" w:color="auto"/>
              <w:right w:val="single" w:sz="4" w:space="0" w:color="auto"/>
            </w:tcBorders>
          </w:tcPr>
          <w:p w14:paraId="001B8A2D" w14:textId="77777777" w:rsidR="000A0CAD" w:rsidRPr="00A1115A" w:rsidRDefault="000A0CAD" w:rsidP="009B4638">
            <w:pPr>
              <w:pStyle w:val="TAC"/>
              <w:rPr>
                <w:rFonts w:cs="Arial"/>
              </w:rPr>
            </w:pPr>
            <w:r w:rsidRPr="00ED7111">
              <w:t>&gt; 19.44 MHz</w:t>
            </w:r>
          </w:p>
        </w:tc>
        <w:tc>
          <w:tcPr>
            <w:tcW w:w="1451" w:type="dxa"/>
            <w:tcBorders>
              <w:top w:val="nil"/>
              <w:left w:val="single" w:sz="4" w:space="0" w:color="auto"/>
              <w:bottom w:val="single" w:sz="4" w:space="0" w:color="auto"/>
              <w:right w:val="single" w:sz="4" w:space="0" w:color="auto"/>
            </w:tcBorders>
            <w:shd w:val="clear" w:color="auto" w:fill="auto"/>
          </w:tcPr>
          <w:p w14:paraId="3B9099AB" w14:textId="77777777" w:rsidR="000A0CAD" w:rsidRPr="00A1115A" w:rsidRDefault="000A0CAD" w:rsidP="009B4638">
            <w:pPr>
              <w:pStyle w:val="TAC"/>
              <w:rPr>
                <w:rFonts w:eastAsia="Calibri"/>
                <w:szCs w:val="22"/>
                <w:lang w:val="en-US"/>
              </w:rPr>
            </w:pPr>
          </w:p>
        </w:tc>
        <w:tc>
          <w:tcPr>
            <w:tcW w:w="1082" w:type="dxa"/>
            <w:tcBorders>
              <w:top w:val="nil"/>
              <w:left w:val="single" w:sz="4" w:space="0" w:color="auto"/>
              <w:bottom w:val="single" w:sz="4" w:space="0" w:color="auto"/>
              <w:right w:val="single" w:sz="4" w:space="0" w:color="auto"/>
            </w:tcBorders>
            <w:shd w:val="clear" w:color="auto" w:fill="auto"/>
          </w:tcPr>
          <w:p w14:paraId="35640D3D" w14:textId="77777777" w:rsidR="000A0CAD" w:rsidRPr="000A0CAD" w:rsidRDefault="000A0CAD" w:rsidP="009B4638">
            <w:pPr>
              <w:pStyle w:val="TAC"/>
              <w:rPr>
                <w:rFonts w:eastAsia="Calibri"/>
                <w:szCs w:val="22"/>
                <w:highlight w:val="yellow"/>
                <w:lang w:val="en-US"/>
              </w:rPr>
            </w:pPr>
            <w:r w:rsidRPr="000A0CAD">
              <w:rPr>
                <w:highlight w:val="yellow"/>
              </w:rPr>
              <w:t>A7</w:t>
            </w:r>
          </w:p>
        </w:tc>
      </w:tr>
      <w:tr w:rsidR="000A0CAD" w:rsidRPr="00A1115A" w14:paraId="0246F4B5" w14:textId="77777777" w:rsidTr="00B9496A">
        <w:tc>
          <w:tcPr>
            <w:tcW w:w="1133" w:type="dxa"/>
            <w:tcBorders>
              <w:top w:val="nil"/>
              <w:left w:val="single" w:sz="4" w:space="0" w:color="auto"/>
              <w:bottom w:val="nil"/>
              <w:right w:val="single" w:sz="4" w:space="0" w:color="auto"/>
            </w:tcBorders>
            <w:shd w:val="clear" w:color="auto" w:fill="auto"/>
          </w:tcPr>
          <w:p w14:paraId="43924CFA" w14:textId="77777777" w:rsidR="000A0CAD" w:rsidRPr="00A1115A" w:rsidRDefault="000A0CAD" w:rsidP="009B4638">
            <w:pPr>
              <w:pStyle w:val="TAC"/>
              <w:rPr>
                <w:rFonts w:eastAsia="Calibri"/>
                <w:szCs w:val="22"/>
                <w:lang w:val="en-US"/>
              </w:rPr>
            </w:pPr>
          </w:p>
        </w:tc>
        <w:tc>
          <w:tcPr>
            <w:tcW w:w="1880" w:type="dxa"/>
            <w:tcBorders>
              <w:top w:val="single" w:sz="4" w:space="0" w:color="FFFFFF" w:themeColor="background1"/>
              <w:left w:val="single" w:sz="4" w:space="0" w:color="auto"/>
              <w:bottom w:val="nil"/>
              <w:right w:val="single" w:sz="4" w:space="0" w:color="auto"/>
            </w:tcBorders>
          </w:tcPr>
          <w:p w14:paraId="5E9FFABF" w14:textId="77777777" w:rsidR="000A0CAD" w:rsidRPr="00A1115A" w:rsidRDefault="000A0CAD" w:rsidP="009B4638">
            <w:pPr>
              <w:pStyle w:val="TAC"/>
              <w:rPr>
                <w:rFonts w:eastAsia="MS PGothic"/>
                <w:lang w:val="en-US" w:eastAsia="ja-JP"/>
              </w:rPr>
            </w:pPr>
            <w:r w:rsidRPr="0022671A">
              <w:rPr>
                <w:rFonts w:eastAsia="MS PGothic"/>
                <w:lang w:val="en-US" w:eastAsia="ja-JP"/>
              </w:rPr>
              <w:t>3665 &lt; FC ≤ 3685</w:t>
            </w:r>
          </w:p>
        </w:tc>
        <w:tc>
          <w:tcPr>
            <w:tcW w:w="1601" w:type="dxa"/>
            <w:tcBorders>
              <w:top w:val="single" w:sz="4" w:space="0" w:color="auto"/>
              <w:left w:val="single" w:sz="4" w:space="0" w:color="auto"/>
              <w:bottom w:val="single" w:sz="4" w:space="0" w:color="FFFFFF" w:themeColor="background1"/>
              <w:right w:val="single" w:sz="4" w:space="0" w:color="auto"/>
            </w:tcBorders>
          </w:tcPr>
          <w:p w14:paraId="3A6348C1" w14:textId="77777777" w:rsidR="000A0CAD" w:rsidRPr="00A1115A" w:rsidRDefault="000A0CAD" w:rsidP="009B4638">
            <w:pPr>
              <w:pStyle w:val="TAC"/>
              <w:rPr>
                <w:lang w:val="en-US"/>
              </w:rPr>
            </w:pPr>
          </w:p>
        </w:tc>
        <w:tc>
          <w:tcPr>
            <w:tcW w:w="2179" w:type="dxa"/>
            <w:tcBorders>
              <w:top w:val="single" w:sz="4" w:space="0" w:color="auto"/>
              <w:left w:val="single" w:sz="4" w:space="0" w:color="auto"/>
              <w:bottom w:val="single" w:sz="4" w:space="0" w:color="FFFFFF" w:themeColor="background1"/>
              <w:right w:val="single" w:sz="4" w:space="0" w:color="auto"/>
            </w:tcBorders>
          </w:tcPr>
          <w:p w14:paraId="0DEAE603" w14:textId="77777777" w:rsidR="000A0CAD" w:rsidRDefault="000A0CAD" w:rsidP="009B4638">
            <w:pPr>
              <w:pStyle w:val="TAC"/>
            </w:pPr>
            <w:r w:rsidRPr="00ED7111">
              <w:t>≤19.44MHz</w:t>
            </w:r>
          </w:p>
          <w:p w14:paraId="0786C906" w14:textId="77777777" w:rsidR="000A0CAD" w:rsidRPr="00A1115A" w:rsidRDefault="000A0CAD" w:rsidP="009B4638">
            <w:pPr>
              <w:pStyle w:val="TAC"/>
              <w:rPr>
                <w:rFonts w:cs="Arial"/>
              </w:rPr>
            </w:pPr>
            <w:r w:rsidRPr="00ED7111">
              <w:t>≥3.24 MHz</w:t>
            </w:r>
          </w:p>
        </w:tc>
        <w:tc>
          <w:tcPr>
            <w:tcW w:w="1451" w:type="dxa"/>
            <w:tcBorders>
              <w:top w:val="nil"/>
              <w:left w:val="single" w:sz="4" w:space="0" w:color="auto"/>
              <w:bottom w:val="single" w:sz="4" w:space="0" w:color="auto"/>
              <w:right w:val="single" w:sz="4" w:space="0" w:color="auto"/>
            </w:tcBorders>
            <w:shd w:val="clear" w:color="auto" w:fill="auto"/>
          </w:tcPr>
          <w:p w14:paraId="58DAAD0A" w14:textId="77777777" w:rsidR="000A0CAD" w:rsidRPr="00A1115A" w:rsidRDefault="000A0CAD" w:rsidP="009B4638">
            <w:pPr>
              <w:pStyle w:val="TAC"/>
              <w:rPr>
                <w:rFonts w:eastAsia="Calibri"/>
                <w:szCs w:val="22"/>
                <w:lang w:val="en-US"/>
              </w:rPr>
            </w:pPr>
            <w:r w:rsidRPr="00F250B7">
              <w:t>≥ 15.3 MHz</w:t>
            </w:r>
          </w:p>
        </w:tc>
        <w:tc>
          <w:tcPr>
            <w:tcW w:w="1082" w:type="dxa"/>
            <w:tcBorders>
              <w:top w:val="nil"/>
              <w:left w:val="single" w:sz="4" w:space="0" w:color="auto"/>
              <w:bottom w:val="single" w:sz="4" w:space="0" w:color="auto"/>
              <w:right w:val="single" w:sz="4" w:space="0" w:color="auto"/>
            </w:tcBorders>
            <w:shd w:val="clear" w:color="auto" w:fill="auto"/>
          </w:tcPr>
          <w:p w14:paraId="582D4BDF" w14:textId="77777777" w:rsidR="000A0CAD" w:rsidRPr="00A1115A" w:rsidRDefault="000A0CAD" w:rsidP="009B4638">
            <w:pPr>
              <w:pStyle w:val="TAC"/>
              <w:rPr>
                <w:rFonts w:eastAsia="Calibri"/>
                <w:szCs w:val="22"/>
                <w:lang w:val="en-US"/>
              </w:rPr>
            </w:pPr>
            <w:r w:rsidRPr="00D60B7C">
              <w:t>A2</w:t>
            </w:r>
          </w:p>
        </w:tc>
      </w:tr>
      <w:tr w:rsidR="000A0CAD" w:rsidRPr="00A1115A" w14:paraId="65511A3D" w14:textId="77777777" w:rsidTr="00B9496A">
        <w:tc>
          <w:tcPr>
            <w:tcW w:w="1133" w:type="dxa"/>
            <w:tcBorders>
              <w:top w:val="nil"/>
              <w:left w:val="single" w:sz="4" w:space="0" w:color="auto"/>
              <w:bottom w:val="nil"/>
              <w:right w:val="single" w:sz="4" w:space="0" w:color="auto"/>
            </w:tcBorders>
            <w:shd w:val="clear" w:color="auto" w:fill="auto"/>
          </w:tcPr>
          <w:p w14:paraId="772664A5" w14:textId="77777777" w:rsidR="000A0CAD" w:rsidRPr="00A1115A" w:rsidRDefault="000A0CAD" w:rsidP="009B4638">
            <w:pPr>
              <w:pStyle w:val="TAC"/>
              <w:rPr>
                <w:rFonts w:eastAsia="Calibri"/>
                <w:szCs w:val="22"/>
                <w:lang w:val="en-US"/>
              </w:rPr>
            </w:pPr>
          </w:p>
        </w:tc>
        <w:tc>
          <w:tcPr>
            <w:tcW w:w="1880" w:type="dxa"/>
            <w:tcBorders>
              <w:top w:val="nil"/>
              <w:left w:val="single" w:sz="4" w:space="0" w:color="auto"/>
              <w:bottom w:val="nil"/>
              <w:right w:val="single" w:sz="4" w:space="0" w:color="auto"/>
            </w:tcBorders>
          </w:tcPr>
          <w:p w14:paraId="16F0042F" w14:textId="77777777" w:rsidR="000A0CAD" w:rsidRPr="00A1115A" w:rsidRDefault="000A0CAD" w:rsidP="009B4638">
            <w:pPr>
              <w:pStyle w:val="TAC"/>
              <w:rPr>
                <w:rFonts w:eastAsia="MS PGothic"/>
                <w:lang w:val="en-US" w:eastAsia="ja-JP"/>
              </w:rPr>
            </w:pPr>
          </w:p>
        </w:tc>
        <w:tc>
          <w:tcPr>
            <w:tcW w:w="1601" w:type="dxa"/>
            <w:tcBorders>
              <w:top w:val="single" w:sz="4" w:space="0" w:color="FFFFFF" w:themeColor="background1"/>
              <w:left w:val="single" w:sz="4" w:space="0" w:color="auto"/>
              <w:bottom w:val="single" w:sz="4" w:space="0" w:color="auto"/>
              <w:right w:val="single" w:sz="4" w:space="0" w:color="auto"/>
            </w:tcBorders>
          </w:tcPr>
          <w:p w14:paraId="10DD3B65" w14:textId="77777777" w:rsidR="000A0CAD" w:rsidRPr="00A1115A" w:rsidRDefault="000A0CAD" w:rsidP="009B4638">
            <w:pPr>
              <w:pStyle w:val="TAC"/>
              <w:rPr>
                <w:lang w:val="en-US"/>
              </w:rPr>
            </w:pPr>
          </w:p>
        </w:tc>
        <w:tc>
          <w:tcPr>
            <w:tcW w:w="2179" w:type="dxa"/>
            <w:tcBorders>
              <w:top w:val="single" w:sz="4" w:space="0" w:color="FFFFFF" w:themeColor="background1"/>
              <w:left w:val="single" w:sz="4" w:space="0" w:color="auto"/>
              <w:bottom w:val="single" w:sz="4" w:space="0" w:color="auto"/>
              <w:right w:val="single" w:sz="4" w:space="0" w:color="auto"/>
            </w:tcBorders>
          </w:tcPr>
          <w:p w14:paraId="123C4DA3" w14:textId="77777777" w:rsidR="000A0CAD" w:rsidRPr="00A1115A" w:rsidRDefault="000A0CAD" w:rsidP="009B4638">
            <w:pPr>
              <w:pStyle w:val="TAC"/>
              <w:rPr>
                <w:rFonts w:cs="Arial"/>
              </w:rPr>
            </w:pPr>
          </w:p>
        </w:tc>
        <w:tc>
          <w:tcPr>
            <w:tcW w:w="1451" w:type="dxa"/>
            <w:tcBorders>
              <w:top w:val="nil"/>
              <w:left w:val="single" w:sz="4" w:space="0" w:color="auto"/>
              <w:bottom w:val="single" w:sz="4" w:space="0" w:color="auto"/>
              <w:right w:val="single" w:sz="4" w:space="0" w:color="auto"/>
            </w:tcBorders>
            <w:shd w:val="clear" w:color="auto" w:fill="auto"/>
          </w:tcPr>
          <w:p w14:paraId="2E7B25AE" w14:textId="77777777" w:rsidR="000A0CAD" w:rsidRPr="00A1115A" w:rsidRDefault="000A0CAD" w:rsidP="009B4638">
            <w:pPr>
              <w:pStyle w:val="TAC"/>
              <w:rPr>
                <w:rFonts w:eastAsia="Calibri"/>
                <w:szCs w:val="22"/>
                <w:lang w:val="en-US"/>
              </w:rPr>
            </w:pPr>
            <w:r w:rsidRPr="00F250B7">
              <w:t>&lt; 15.3 MHz</w:t>
            </w:r>
          </w:p>
        </w:tc>
        <w:tc>
          <w:tcPr>
            <w:tcW w:w="1082" w:type="dxa"/>
            <w:tcBorders>
              <w:top w:val="nil"/>
              <w:left w:val="single" w:sz="4" w:space="0" w:color="auto"/>
              <w:bottom w:val="single" w:sz="4" w:space="0" w:color="auto"/>
              <w:right w:val="single" w:sz="4" w:space="0" w:color="auto"/>
            </w:tcBorders>
            <w:shd w:val="clear" w:color="auto" w:fill="auto"/>
          </w:tcPr>
          <w:p w14:paraId="45615848" w14:textId="77777777" w:rsidR="000A0CAD" w:rsidRPr="00A1115A" w:rsidRDefault="000A0CAD" w:rsidP="009B4638">
            <w:pPr>
              <w:pStyle w:val="TAC"/>
              <w:rPr>
                <w:rFonts w:eastAsia="Calibri"/>
                <w:szCs w:val="22"/>
                <w:lang w:val="en-US"/>
              </w:rPr>
            </w:pPr>
            <w:r w:rsidRPr="00D60B7C">
              <w:t>A1</w:t>
            </w:r>
          </w:p>
        </w:tc>
      </w:tr>
      <w:tr w:rsidR="000A0CAD" w:rsidRPr="00A1115A" w14:paraId="4A05DBF4" w14:textId="77777777" w:rsidTr="00B9496A">
        <w:tc>
          <w:tcPr>
            <w:tcW w:w="1133" w:type="dxa"/>
            <w:tcBorders>
              <w:top w:val="nil"/>
              <w:left w:val="single" w:sz="4" w:space="0" w:color="auto"/>
              <w:bottom w:val="nil"/>
              <w:right w:val="single" w:sz="4" w:space="0" w:color="auto"/>
            </w:tcBorders>
            <w:shd w:val="clear" w:color="auto" w:fill="auto"/>
          </w:tcPr>
          <w:p w14:paraId="73688AF8" w14:textId="77777777" w:rsidR="000A0CAD" w:rsidRPr="00A1115A" w:rsidRDefault="000A0CAD" w:rsidP="009B4638">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tcPr>
          <w:p w14:paraId="0CA8531E" w14:textId="77777777" w:rsidR="000A0CAD" w:rsidRPr="00A1115A" w:rsidRDefault="000A0CAD" w:rsidP="009B4638">
            <w:pPr>
              <w:pStyle w:val="TAC"/>
              <w:rPr>
                <w:rFonts w:eastAsia="MS PGothic"/>
                <w:lang w:val="en-US" w:eastAsia="ja-JP"/>
              </w:rPr>
            </w:pPr>
          </w:p>
        </w:tc>
        <w:tc>
          <w:tcPr>
            <w:tcW w:w="1601" w:type="dxa"/>
            <w:tcBorders>
              <w:top w:val="single" w:sz="4" w:space="0" w:color="auto"/>
              <w:left w:val="single" w:sz="4" w:space="0" w:color="auto"/>
              <w:bottom w:val="single" w:sz="4" w:space="0" w:color="auto"/>
              <w:right w:val="single" w:sz="4" w:space="0" w:color="auto"/>
            </w:tcBorders>
          </w:tcPr>
          <w:p w14:paraId="308965AA" w14:textId="77777777" w:rsidR="000A0CAD" w:rsidRPr="00A1115A" w:rsidRDefault="000A0CAD" w:rsidP="009B4638">
            <w:pPr>
              <w:pStyle w:val="TAC"/>
              <w:rPr>
                <w:lang w:val="en-US"/>
              </w:rPr>
            </w:pPr>
          </w:p>
        </w:tc>
        <w:tc>
          <w:tcPr>
            <w:tcW w:w="2179" w:type="dxa"/>
            <w:tcBorders>
              <w:top w:val="single" w:sz="4" w:space="0" w:color="auto"/>
              <w:left w:val="single" w:sz="4" w:space="0" w:color="auto"/>
              <w:bottom w:val="single" w:sz="4" w:space="0" w:color="auto"/>
              <w:right w:val="single" w:sz="4" w:space="0" w:color="auto"/>
            </w:tcBorders>
          </w:tcPr>
          <w:p w14:paraId="220DF457" w14:textId="77777777" w:rsidR="000A0CAD" w:rsidRPr="00A1115A" w:rsidRDefault="000A0CAD" w:rsidP="009B4638">
            <w:pPr>
              <w:pStyle w:val="TAC"/>
              <w:rPr>
                <w:rFonts w:cs="Arial"/>
              </w:rPr>
            </w:pPr>
            <w:r w:rsidRPr="00ED7111">
              <w:t>&lt;3.24 MHz</w:t>
            </w:r>
          </w:p>
        </w:tc>
        <w:tc>
          <w:tcPr>
            <w:tcW w:w="1451" w:type="dxa"/>
            <w:tcBorders>
              <w:top w:val="nil"/>
              <w:left w:val="single" w:sz="4" w:space="0" w:color="auto"/>
              <w:bottom w:val="single" w:sz="4" w:space="0" w:color="auto"/>
              <w:right w:val="single" w:sz="4" w:space="0" w:color="auto"/>
            </w:tcBorders>
            <w:shd w:val="clear" w:color="auto" w:fill="auto"/>
          </w:tcPr>
          <w:p w14:paraId="0C636F52" w14:textId="77777777" w:rsidR="000A0CAD" w:rsidRPr="00A1115A" w:rsidRDefault="000A0CAD" w:rsidP="009B4638">
            <w:pPr>
              <w:pStyle w:val="TAC"/>
              <w:rPr>
                <w:rFonts w:eastAsia="Calibri"/>
                <w:szCs w:val="22"/>
                <w:lang w:val="en-US"/>
              </w:rPr>
            </w:pPr>
            <w:r w:rsidRPr="00F250B7">
              <w:t>&lt; 2.7MHz</w:t>
            </w:r>
          </w:p>
        </w:tc>
        <w:tc>
          <w:tcPr>
            <w:tcW w:w="1082" w:type="dxa"/>
            <w:tcBorders>
              <w:top w:val="nil"/>
              <w:left w:val="single" w:sz="4" w:space="0" w:color="auto"/>
              <w:bottom w:val="single" w:sz="4" w:space="0" w:color="auto"/>
              <w:right w:val="single" w:sz="4" w:space="0" w:color="auto"/>
            </w:tcBorders>
            <w:shd w:val="clear" w:color="auto" w:fill="auto"/>
          </w:tcPr>
          <w:p w14:paraId="5DB25BBA" w14:textId="77777777" w:rsidR="000A0CAD" w:rsidRPr="00A1115A" w:rsidRDefault="000A0CAD" w:rsidP="009B4638">
            <w:pPr>
              <w:pStyle w:val="TAC"/>
              <w:rPr>
                <w:rFonts w:eastAsia="Calibri"/>
                <w:szCs w:val="22"/>
                <w:lang w:val="en-US"/>
              </w:rPr>
            </w:pPr>
            <w:r w:rsidRPr="000A0CAD">
              <w:rPr>
                <w:highlight w:val="yellow"/>
              </w:rPr>
              <w:t>A7</w:t>
            </w:r>
          </w:p>
        </w:tc>
      </w:tr>
      <w:tr w:rsidR="000A0CAD" w:rsidRPr="00A1115A" w14:paraId="5A7E27B9" w14:textId="77777777" w:rsidTr="00B9496A">
        <w:tc>
          <w:tcPr>
            <w:tcW w:w="1133" w:type="dxa"/>
            <w:tcBorders>
              <w:top w:val="nil"/>
              <w:left w:val="single" w:sz="4" w:space="0" w:color="auto"/>
              <w:bottom w:val="nil"/>
              <w:right w:val="single" w:sz="4" w:space="0" w:color="auto"/>
            </w:tcBorders>
            <w:shd w:val="clear" w:color="auto" w:fill="auto"/>
          </w:tcPr>
          <w:p w14:paraId="5DD3E9AB" w14:textId="77777777" w:rsidR="000A0CAD" w:rsidRPr="00A1115A" w:rsidRDefault="000A0CAD" w:rsidP="009B4638">
            <w:pPr>
              <w:pStyle w:val="TAC"/>
              <w:rPr>
                <w:rFonts w:eastAsia="Calibri"/>
                <w:szCs w:val="22"/>
                <w:lang w:val="en-US"/>
              </w:rPr>
            </w:pPr>
          </w:p>
        </w:tc>
        <w:tc>
          <w:tcPr>
            <w:tcW w:w="1880" w:type="dxa"/>
            <w:tcBorders>
              <w:left w:val="single" w:sz="4" w:space="0" w:color="auto"/>
              <w:bottom w:val="nil"/>
              <w:right w:val="single" w:sz="4" w:space="0" w:color="auto"/>
            </w:tcBorders>
          </w:tcPr>
          <w:p w14:paraId="25B830A5" w14:textId="77777777" w:rsidR="000A0CAD" w:rsidRPr="00A1115A" w:rsidRDefault="000A0CAD" w:rsidP="009B4638">
            <w:pPr>
              <w:pStyle w:val="TAC"/>
              <w:rPr>
                <w:rFonts w:eastAsia="MS PGothic"/>
                <w:lang w:val="en-US" w:eastAsia="ja-JP"/>
              </w:rPr>
            </w:pPr>
            <w:r w:rsidRPr="0022671A">
              <w:rPr>
                <w:rFonts w:eastAsia="MS PGothic"/>
                <w:lang w:val="en-US" w:eastAsia="ja-JP"/>
              </w:rPr>
              <w:t>3585 ≤ FC ≤ 3665</w:t>
            </w:r>
          </w:p>
        </w:tc>
        <w:tc>
          <w:tcPr>
            <w:tcW w:w="1601" w:type="dxa"/>
            <w:tcBorders>
              <w:top w:val="single" w:sz="4" w:space="0" w:color="auto"/>
              <w:left w:val="single" w:sz="4" w:space="0" w:color="auto"/>
              <w:bottom w:val="single" w:sz="4" w:space="0" w:color="auto"/>
              <w:right w:val="single" w:sz="4" w:space="0" w:color="auto"/>
            </w:tcBorders>
          </w:tcPr>
          <w:p w14:paraId="262EF685" w14:textId="77777777" w:rsidR="000A0CAD" w:rsidRPr="00A1115A" w:rsidRDefault="000A0CAD" w:rsidP="009B4638">
            <w:pPr>
              <w:pStyle w:val="TAC"/>
              <w:rPr>
                <w:lang w:val="en-US"/>
              </w:rPr>
            </w:pPr>
            <w:proofErr w:type="gramStart"/>
            <w:r w:rsidRPr="003850C0">
              <w:t>≤[</w:t>
            </w:r>
            <w:proofErr w:type="gramEnd"/>
            <w:r w:rsidRPr="003850C0">
              <w:t>3.96] MHz</w:t>
            </w:r>
          </w:p>
        </w:tc>
        <w:tc>
          <w:tcPr>
            <w:tcW w:w="2179" w:type="dxa"/>
            <w:tcBorders>
              <w:top w:val="single" w:sz="4" w:space="0" w:color="auto"/>
              <w:left w:val="single" w:sz="4" w:space="0" w:color="auto"/>
              <w:bottom w:val="single" w:sz="4" w:space="0" w:color="auto"/>
              <w:right w:val="single" w:sz="4" w:space="0" w:color="auto"/>
            </w:tcBorders>
          </w:tcPr>
          <w:p w14:paraId="72B41837" w14:textId="77777777" w:rsidR="000A0CAD" w:rsidRPr="00A1115A" w:rsidRDefault="000A0CAD" w:rsidP="009B4638">
            <w:pPr>
              <w:pStyle w:val="TAC"/>
              <w:rPr>
                <w:rFonts w:cs="Arial"/>
              </w:rPr>
            </w:pPr>
          </w:p>
        </w:tc>
        <w:tc>
          <w:tcPr>
            <w:tcW w:w="1451" w:type="dxa"/>
            <w:tcBorders>
              <w:top w:val="nil"/>
              <w:left w:val="single" w:sz="4" w:space="0" w:color="auto"/>
              <w:bottom w:val="single" w:sz="4" w:space="0" w:color="auto"/>
              <w:right w:val="single" w:sz="4" w:space="0" w:color="auto"/>
            </w:tcBorders>
            <w:shd w:val="clear" w:color="auto" w:fill="auto"/>
          </w:tcPr>
          <w:p w14:paraId="0211F643" w14:textId="77777777" w:rsidR="000A0CAD" w:rsidRPr="00A1115A" w:rsidRDefault="000A0CAD" w:rsidP="009B4638">
            <w:pPr>
              <w:pStyle w:val="TAC"/>
              <w:rPr>
                <w:rFonts w:eastAsia="Calibri"/>
                <w:szCs w:val="22"/>
                <w:lang w:val="en-US"/>
              </w:rPr>
            </w:pPr>
            <w:r w:rsidRPr="00F250B7">
              <w:t>&lt; 1.44MHz</w:t>
            </w:r>
          </w:p>
        </w:tc>
        <w:tc>
          <w:tcPr>
            <w:tcW w:w="1082" w:type="dxa"/>
            <w:tcBorders>
              <w:top w:val="nil"/>
              <w:left w:val="single" w:sz="4" w:space="0" w:color="auto"/>
              <w:bottom w:val="single" w:sz="4" w:space="0" w:color="auto"/>
              <w:right w:val="single" w:sz="4" w:space="0" w:color="auto"/>
            </w:tcBorders>
            <w:shd w:val="clear" w:color="auto" w:fill="auto"/>
          </w:tcPr>
          <w:p w14:paraId="06211A9F" w14:textId="77777777" w:rsidR="000A0CAD" w:rsidRPr="00C55AA1" w:rsidRDefault="000A0CAD" w:rsidP="009B4638">
            <w:pPr>
              <w:pStyle w:val="TAC"/>
              <w:rPr>
                <w:rFonts w:eastAsia="Calibri"/>
                <w:szCs w:val="22"/>
                <w:highlight w:val="cyan"/>
                <w:lang w:val="en-US"/>
              </w:rPr>
            </w:pPr>
            <w:r w:rsidRPr="00C55AA1">
              <w:rPr>
                <w:highlight w:val="cyan"/>
              </w:rPr>
              <w:t>A8</w:t>
            </w:r>
          </w:p>
        </w:tc>
      </w:tr>
      <w:tr w:rsidR="000A0CAD" w:rsidRPr="00A1115A" w14:paraId="18883ECA" w14:textId="77777777" w:rsidTr="00B9496A">
        <w:tc>
          <w:tcPr>
            <w:tcW w:w="1133" w:type="dxa"/>
            <w:tcBorders>
              <w:top w:val="nil"/>
              <w:left w:val="single" w:sz="4" w:space="0" w:color="auto"/>
              <w:bottom w:val="single" w:sz="4" w:space="0" w:color="auto"/>
              <w:right w:val="single" w:sz="4" w:space="0" w:color="auto"/>
            </w:tcBorders>
            <w:shd w:val="clear" w:color="auto" w:fill="auto"/>
          </w:tcPr>
          <w:p w14:paraId="34C6C0AB" w14:textId="77777777" w:rsidR="000A0CAD" w:rsidRPr="00A1115A" w:rsidRDefault="000A0CAD" w:rsidP="009B4638">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tcPr>
          <w:p w14:paraId="47DA3F81" w14:textId="77777777" w:rsidR="000A0CAD" w:rsidRPr="00A1115A" w:rsidRDefault="000A0CAD" w:rsidP="009B4638">
            <w:pPr>
              <w:pStyle w:val="TAC"/>
              <w:rPr>
                <w:rFonts w:eastAsia="MS PGothic"/>
                <w:lang w:val="en-US" w:eastAsia="ja-JP"/>
              </w:rPr>
            </w:pPr>
          </w:p>
        </w:tc>
        <w:tc>
          <w:tcPr>
            <w:tcW w:w="1601" w:type="dxa"/>
            <w:tcBorders>
              <w:top w:val="single" w:sz="4" w:space="0" w:color="auto"/>
              <w:left w:val="single" w:sz="4" w:space="0" w:color="auto"/>
              <w:bottom w:val="single" w:sz="4" w:space="0" w:color="auto"/>
              <w:right w:val="single" w:sz="4" w:space="0" w:color="auto"/>
            </w:tcBorders>
          </w:tcPr>
          <w:p w14:paraId="1AC31A79" w14:textId="77777777" w:rsidR="000A0CAD" w:rsidRPr="00A1115A" w:rsidRDefault="000A0CAD" w:rsidP="009B4638">
            <w:pPr>
              <w:pStyle w:val="TAC"/>
              <w:rPr>
                <w:lang w:val="en-US"/>
              </w:rPr>
            </w:pPr>
          </w:p>
        </w:tc>
        <w:tc>
          <w:tcPr>
            <w:tcW w:w="2179" w:type="dxa"/>
            <w:tcBorders>
              <w:top w:val="single" w:sz="4" w:space="0" w:color="auto"/>
              <w:left w:val="single" w:sz="4" w:space="0" w:color="auto"/>
              <w:bottom w:val="single" w:sz="4" w:space="0" w:color="auto"/>
              <w:right w:val="single" w:sz="4" w:space="0" w:color="auto"/>
            </w:tcBorders>
          </w:tcPr>
          <w:p w14:paraId="49DB48EE" w14:textId="77777777" w:rsidR="000A0CAD" w:rsidRPr="00A1115A" w:rsidRDefault="000A0CAD" w:rsidP="009B4638">
            <w:pPr>
              <w:pStyle w:val="TAC"/>
              <w:rPr>
                <w:rFonts w:cs="Arial"/>
              </w:rPr>
            </w:pPr>
            <w:r w:rsidRPr="003850C0">
              <w:t>≥24.48MHz</w:t>
            </w:r>
          </w:p>
        </w:tc>
        <w:tc>
          <w:tcPr>
            <w:tcW w:w="1451" w:type="dxa"/>
            <w:tcBorders>
              <w:top w:val="nil"/>
              <w:left w:val="single" w:sz="4" w:space="0" w:color="auto"/>
              <w:bottom w:val="single" w:sz="4" w:space="0" w:color="auto"/>
              <w:right w:val="single" w:sz="4" w:space="0" w:color="auto"/>
            </w:tcBorders>
            <w:shd w:val="clear" w:color="auto" w:fill="auto"/>
          </w:tcPr>
          <w:p w14:paraId="7C89BC68" w14:textId="77777777" w:rsidR="000A0CAD" w:rsidRPr="00A1115A" w:rsidRDefault="000A0CAD" w:rsidP="009B4638">
            <w:pPr>
              <w:pStyle w:val="TAC"/>
              <w:rPr>
                <w:rFonts w:eastAsia="Calibri"/>
                <w:szCs w:val="22"/>
                <w:lang w:val="en-US"/>
              </w:rPr>
            </w:pPr>
          </w:p>
        </w:tc>
        <w:tc>
          <w:tcPr>
            <w:tcW w:w="1082" w:type="dxa"/>
            <w:tcBorders>
              <w:top w:val="nil"/>
              <w:left w:val="single" w:sz="4" w:space="0" w:color="auto"/>
              <w:bottom w:val="single" w:sz="4" w:space="0" w:color="auto"/>
              <w:right w:val="single" w:sz="4" w:space="0" w:color="auto"/>
            </w:tcBorders>
            <w:shd w:val="clear" w:color="auto" w:fill="auto"/>
          </w:tcPr>
          <w:p w14:paraId="4B0DDBD7" w14:textId="77777777" w:rsidR="000A0CAD" w:rsidRPr="00C55AA1" w:rsidRDefault="000A0CAD" w:rsidP="009B4638">
            <w:pPr>
              <w:pStyle w:val="TAC"/>
              <w:rPr>
                <w:rFonts w:eastAsia="Calibri"/>
                <w:szCs w:val="22"/>
                <w:highlight w:val="cyan"/>
                <w:lang w:val="en-US"/>
              </w:rPr>
            </w:pPr>
            <w:r w:rsidRPr="00C55AA1">
              <w:rPr>
                <w:highlight w:val="cyan"/>
              </w:rPr>
              <w:t>A8</w:t>
            </w:r>
          </w:p>
        </w:tc>
      </w:tr>
      <w:tr w:rsidR="000A0CAD" w:rsidRPr="00A1115A" w14:paraId="3F6F4532" w14:textId="77777777" w:rsidTr="00B9496A">
        <w:tc>
          <w:tcPr>
            <w:tcW w:w="1133" w:type="dxa"/>
            <w:tcBorders>
              <w:top w:val="single" w:sz="4" w:space="0" w:color="auto"/>
              <w:left w:val="single" w:sz="4" w:space="0" w:color="auto"/>
              <w:bottom w:val="nil"/>
              <w:right w:val="single" w:sz="4" w:space="0" w:color="auto"/>
            </w:tcBorders>
            <w:shd w:val="clear" w:color="auto" w:fill="auto"/>
            <w:hideMark/>
          </w:tcPr>
          <w:p w14:paraId="3DDD8561" w14:textId="77777777" w:rsidR="000A0CAD" w:rsidRPr="00A1115A" w:rsidRDefault="000A0CAD" w:rsidP="009B4638">
            <w:pPr>
              <w:pStyle w:val="TAC"/>
              <w:rPr>
                <w:lang w:val="en-US"/>
              </w:rPr>
            </w:pPr>
            <w:r w:rsidRPr="00A1115A">
              <w:rPr>
                <w:lang w:val="en-US"/>
              </w:rPr>
              <w:t>40 MHz</w:t>
            </w:r>
          </w:p>
        </w:tc>
        <w:tc>
          <w:tcPr>
            <w:tcW w:w="1880" w:type="dxa"/>
            <w:tcBorders>
              <w:top w:val="single" w:sz="4" w:space="0" w:color="auto"/>
              <w:left w:val="single" w:sz="4" w:space="0" w:color="auto"/>
              <w:bottom w:val="nil"/>
              <w:right w:val="single" w:sz="4" w:space="0" w:color="auto"/>
            </w:tcBorders>
            <w:shd w:val="clear" w:color="auto" w:fill="auto"/>
            <w:hideMark/>
          </w:tcPr>
          <w:p w14:paraId="7652A457" w14:textId="77777777" w:rsidR="000A0CAD" w:rsidRPr="00A1115A" w:rsidRDefault="000A0CAD" w:rsidP="009B4638">
            <w:pPr>
              <w:pStyle w:val="TAC"/>
              <w:rPr>
                <w:rFonts w:eastAsia="MS PGothic" w:cs="Arial"/>
                <w:kern w:val="24"/>
                <w:szCs w:val="18"/>
                <w:lang w:val="en-US" w:eastAsia="ja-JP"/>
              </w:rPr>
            </w:pPr>
            <w:r w:rsidRPr="00A1115A">
              <w:rPr>
                <w:rFonts w:eastAsia="MS PGothic" w:cs="Arial"/>
                <w:kern w:val="24"/>
                <w:szCs w:val="18"/>
                <w:lang w:val="en-US" w:eastAsia="ja-JP"/>
              </w:rPr>
              <w:t>3570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3600</w:t>
            </w:r>
          </w:p>
        </w:tc>
        <w:tc>
          <w:tcPr>
            <w:tcW w:w="1601" w:type="dxa"/>
            <w:tcBorders>
              <w:top w:val="single" w:sz="4" w:space="0" w:color="auto"/>
              <w:left w:val="single" w:sz="4" w:space="0" w:color="auto"/>
              <w:bottom w:val="single" w:sz="4" w:space="0" w:color="auto"/>
              <w:right w:val="single" w:sz="4" w:space="0" w:color="auto"/>
            </w:tcBorders>
            <w:hideMark/>
          </w:tcPr>
          <w:p w14:paraId="5B779018" w14:textId="77777777" w:rsidR="000A0CAD" w:rsidRPr="00A1115A" w:rsidRDefault="000A0CAD" w:rsidP="009B4638">
            <w:pPr>
              <w:pStyle w:val="TAC"/>
              <w:rPr>
                <w:rFonts w:eastAsia="Calibri"/>
                <w:szCs w:val="22"/>
                <w:lang w:val="en-US"/>
              </w:rPr>
            </w:pPr>
            <w:r w:rsidRPr="00A1115A">
              <w:rPr>
                <w:lang w:val="en-US"/>
              </w:rPr>
              <w:t>&lt;11.34 MHz</w:t>
            </w:r>
          </w:p>
        </w:tc>
        <w:tc>
          <w:tcPr>
            <w:tcW w:w="2179" w:type="dxa"/>
            <w:tcBorders>
              <w:top w:val="single" w:sz="4" w:space="0" w:color="auto"/>
              <w:left w:val="single" w:sz="4" w:space="0" w:color="auto"/>
              <w:bottom w:val="single" w:sz="4" w:space="0" w:color="auto"/>
              <w:right w:val="single" w:sz="4" w:space="0" w:color="auto"/>
            </w:tcBorders>
          </w:tcPr>
          <w:p w14:paraId="14DFD78A" w14:textId="77777777" w:rsidR="000A0CAD" w:rsidRPr="00A1115A" w:rsidRDefault="000A0CAD" w:rsidP="009B4638">
            <w:pPr>
              <w:pStyle w:val="TAC"/>
              <w:rPr>
                <w:lang w:val="en-US"/>
              </w:rPr>
            </w:pPr>
          </w:p>
        </w:tc>
        <w:tc>
          <w:tcPr>
            <w:tcW w:w="1451" w:type="dxa"/>
            <w:tcBorders>
              <w:top w:val="single" w:sz="4" w:space="0" w:color="auto"/>
              <w:left w:val="single" w:sz="4" w:space="0" w:color="auto"/>
              <w:bottom w:val="single" w:sz="4" w:space="0" w:color="auto"/>
              <w:right w:val="single" w:sz="4" w:space="0" w:color="auto"/>
            </w:tcBorders>
          </w:tcPr>
          <w:p w14:paraId="6A5C9568" w14:textId="77777777" w:rsidR="000A0CAD" w:rsidRPr="00A1115A" w:rsidRDefault="000A0CAD" w:rsidP="009B4638">
            <w:pPr>
              <w:pStyle w:val="TAC"/>
              <w:rPr>
                <w:lang w:val="en-US"/>
              </w:rPr>
            </w:pPr>
          </w:p>
        </w:tc>
        <w:tc>
          <w:tcPr>
            <w:tcW w:w="1082" w:type="dxa"/>
            <w:tcBorders>
              <w:top w:val="single" w:sz="4" w:space="0" w:color="auto"/>
              <w:left w:val="single" w:sz="4" w:space="0" w:color="auto"/>
              <w:right w:val="single" w:sz="4" w:space="0" w:color="auto"/>
            </w:tcBorders>
            <w:hideMark/>
          </w:tcPr>
          <w:p w14:paraId="7CDCB389" w14:textId="77777777" w:rsidR="000A0CAD" w:rsidRPr="00A1115A" w:rsidRDefault="000A0CAD" w:rsidP="009B4638">
            <w:pPr>
              <w:pStyle w:val="TAC"/>
              <w:rPr>
                <w:lang w:val="en-US"/>
              </w:rPr>
            </w:pPr>
            <w:r w:rsidRPr="000A0CAD">
              <w:rPr>
                <w:highlight w:val="yellow"/>
                <w:lang w:val="en-US"/>
              </w:rPr>
              <w:t>A7</w:t>
            </w:r>
          </w:p>
        </w:tc>
      </w:tr>
      <w:tr w:rsidR="000A0CAD" w:rsidRPr="00A1115A" w14:paraId="09025058" w14:textId="77777777" w:rsidTr="00B9496A">
        <w:tc>
          <w:tcPr>
            <w:tcW w:w="1133" w:type="dxa"/>
            <w:tcBorders>
              <w:top w:val="nil"/>
              <w:left w:val="single" w:sz="4" w:space="0" w:color="auto"/>
              <w:bottom w:val="nil"/>
              <w:right w:val="single" w:sz="4" w:space="0" w:color="auto"/>
            </w:tcBorders>
            <w:shd w:val="clear" w:color="auto" w:fill="auto"/>
          </w:tcPr>
          <w:p w14:paraId="2ABE639C" w14:textId="77777777" w:rsidR="000A0CAD" w:rsidRPr="00A1115A" w:rsidRDefault="000A0CAD" w:rsidP="009B4638">
            <w:pPr>
              <w:pStyle w:val="TAC"/>
              <w:rPr>
                <w:lang w:val="en-US"/>
              </w:rPr>
            </w:pPr>
          </w:p>
        </w:tc>
        <w:tc>
          <w:tcPr>
            <w:tcW w:w="1880" w:type="dxa"/>
            <w:tcBorders>
              <w:top w:val="nil"/>
              <w:left w:val="single" w:sz="4" w:space="0" w:color="auto"/>
              <w:bottom w:val="nil"/>
              <w:right w:val="single" w:sz="4" w:space="0" w:color="auto"/>
            </w:tcBorders>
            <w:shd w:val="clear" w:color="auto" w:fill="auto"/>
          </w:tcPr>
          <w:p w14:paraId="65002658" w14:textId="77777777" w:rsidR="000A0CAD" w:rsidRPr="00A1115A" w:rsidRDefault="000A0CAD" w:rsidP="009B4638">
            <w:pPr>
              <w:pStyle w:val="TAC"/>
              <w:rPr>
                <w:rFonts w:eastAsia="MS PGothic" w:cs="Arial"/>
                <w:kern w:val="24"/>
                <w:szCs w:val="18"/>
                <w:lang w:val="en-US" w:eastAsia="ja-JP"/>
              </w:rPr>
            </w:pPr>
          </w:p>
        </w:tc>
        <w:tc>
          <w:tcPr>
            <w:tcW w:w="1601" w:type="dxa"/>
            <w:tcBorders>
              <w:top w:val="single" w:sz="4" w:space="0" w:color="auto"/>
              <w:left w:val="single" w:sz="4" w:space="0" w:color="auto"/>
              <w:bottom w:val="nil"/>
              <w:right w:val="single" w:sz="4" w:space="0" w:color="auto"/>
            </w:tcBorders>
            <w:shd w:val="clear" w:color="auto" w:fill="auto"/>
          </w:tcPr>
          <w:p w14:paraId="51CBF388" w14:textId="77777777" w:rsidR="000A0CAD" w:rsidRPr="00A1115A" w:rsidRDefault="000A0CAD" w:rsidP="009B4638">
            <w:pPr>
              <w:pStyle w:val="TAC"/>
            </w:pPr>
            <w:r w:rsidRPr="00A1115A">
              <w:rPr>
                <w:rFonts w:cs="Arial"/>
              </w:rPr>
              <w:t>≥</w:t>
            </w:r>
            <w:r w:rsidRPr="00A1115A">
              <w:t>11.34</w:t>
            </w:r>
            <w:r w:rsidRPr="00A1115A">
              <w:rPr>
                <w:lang w:val="en-US"/>
              </w:rPr>
              <w:t> </w:t>
            </w:r>
            <w:r w:rsidRPr="00A1115A">
              <w:t>MH,</w:t>
            </w:r>
          </w:p>
          <w:p w14:paraId="184A8206" w14:textId="77777777" w:rsidR="000A0CAD" w:rsidRPr="00A1115A" w:rsidRDefault="000A0CAD" w:rsidP="009B4638">
            <w:pPr>
              <w:pStyle w:val="TAC"/>
              <w:rPr>
                <w:lang w:val="en-US"/>
              </w:rPr>
            </w:pPr>
            <w:r w:rsidRPr="00A1115A">
              <w:rPr>
                <w:rFonts w:cs="Arial"/>
              </w:rPr>
              <w:t>≤</w:t>
            </w:r>
            <w:r w:rsidRPr="00A1115A">
              <w:t>31.0</w:t>
            </w:r>
            <w:r w:rsidRPr="00A1115A">
              <w:rPr>
                <w:lang w:val="en-US"/>
              </w:rPr>
              <w:t> </w:t>
            </w:r>
            <w:r w:rsidRPr="00A1115A">
              <w:t>MHz</w:t>
            </w:r>
          </w:p>
        </w:tc>
        <w:tc>
          <w:tcPr>
            <w:tcW w:w="2179" w:type="dxa"/>
            <w:tcBorders>
              <w:top w:val="single" w:sz="4" w:space="0" w:color="auto"/>
              <w:left w:val="single" w:sz="4" w:space="0" w:color="auto"/>
              <w:bottom w:val="nil"/>
              <w:right w:val="single" w:sz="4" w:space="0" w:color="auto"/>
            </w:tcBorders>
            <w:shd w:val="clear" w:color="auto" w:fill="auto"/>
          </w:tcPr>
          <w:p w14:paraId="7D6ADCF1" w14:textId="77777777" w:rsidR="000A0CAD" w:rsidRPr="00A1115A" w:rsidRDefault="000A0CAD" w:rsidP="009B4638">
            <w:pPr>
              <w:pStyle w:val="TAC"/>
              <w:rPr>
                <w:lang w:val="en-US"/>
              </w:rPr>
            </w:pPr>
          </w:p>
        </w:tc>
        <w:tc>
          <w:tcPr>
            <w:tcW w:w="1451" w:type="dxa"/>
            <w:tcBorders>
              <w:top w:val="single" w:sz="4" w:space="0" w:color="auto"/>
              <w:left w:val="single" w:sz="4" w:space="0" w:color="auto"/>
              <w:bottom w:val="single" w:sz="4" w:space="0" w:color="auto"/>
              <w:right w:val="single" w:sz="4" w:space="0" w:color="auto"/>
            </w:tcBorders>
          </w:tcPr>
          <w:p w14:paraId="07AB15AC" w14:textId="77777777" w:rsidR="000A0CAD" w:rsidRPr="00A1115A" w:rsidRDefault="000A0CAD" w:rsidP="009B4638">
            <w:pPr>
              <w:pStyle w:val="TAC"/>
              <w:rPr>
                <w:lang w:val="en-US"/>
              </w:rPr>
            </w:pPr>
            <w:r w:rsidRPr="00A1115A">
              <w:rPr>
                <w:rFonts w:cs="Arial"/>
              </w:rPr>
              <w:t>≥</w:t>
            </w:r>
            <w:r w:rsidRPr="00A1115A">
              <w:t>18</w:t>
            </w:r>
            <w:r w:rsidRPr="00A1115A">
              <w:rPr>
                <w:lang w:val="en-US"/>
              </w:rPr>
              <w:t> </w:t>
            </w:r>
            <w:r w:rsidRPr="00A1115A">
              <w:t>MHz</w:t>
            </w:r>
          </w:p>
        </w:tc>
        <w:tc>
          <w:tcPr>
            <w:tcW w:w="1082" w:type="dxa"/>
            <w:tcBorders>
              <w:left w:val="single" w:sz="4" w:space="0" w:color="auto"/>
              <w:right w:val="single" w:sz="4" w:space="0" w:color="auto"/>
            </w:tcBorders>
          </w:tcPr>
          <w:p w14:paraId="496B0E5F" w14:textId="77777777" w:rsidR="000A0CAD" w:rsidRPr="00A1115A" w:rsidRDefault="000A0CAD" w:rsidP="009B4638">
            <w:pPr>
              <w:pStyle w:val="TAC"/>
              <w:rPr>
                <w:lang w:val="en-US"/>
              </w:rPr>
            </w:pPr>
            <w:r w:rsidRPr="00A1115A">
              <w:rPr>
                <w:lang w:val="en-US"/>
              </w:rPr>
              <w:t>A2</w:t>
            </w:r>
          </w:p>
        </w:tc>
      </w:tr>
      <w:tr w:rsidR="000A0CAD" w:rsidRPr="00A1115A" w14:paraId="11A73176" w14:textId="77777777" w:rsidTr="00B9496A">
        <w:tc>
          <w:tcPr>
            <w:tcW w:w="1133" w:type="dxa"/>
            <w:tcBorders>
              <w:top w:val="nil"/>
              <w:left w:val="single" w:sz="4" w:space="0" w:color="auto"/>
              <w:bottom w:val="nil"/>
              <w:right w:val="single" w:sz="4" w:space="0" w:color="auto"/>
            </w:tcBorders>
            <w:shd w:val="clear" w:color="auto" w:fill="auto"/>
          </w:tcPr>
          <w:p w14:paraId="38D0F58B" w14:textId="77777777" w:rsidR="000A0CAD" w:rsidRPr="00A1115A" w:rsidRDefault="000A0CAD" w:rsidP="009B4638">
            <w:pPr>
              <w:pStyle w:val="TAC"/>
              <w:rPr>
                <w:lang w:val="en-US"/>
              </w:rPr>
            </w:pPr>
          </w:p>
        </w:tc>
        <w:tc>
          <w:tcPr>
            <w:tcW w:w="1880" w:type="dxa"/>
            <w:tcBorders>
              <w:top w:val="nil"/>
              <w:left w:val="single" w:sz="4" w:space="0" w:color="auto"/>
              <w:bottom w:val="nil"/>
              <w:right w:val="single" w:sz="4" w:space="0" w:color="auto"/>
            </w:tcBorders>
            <w:shd w:val="clear" w:color="auto" w:fill="auto"/>
          </w:tcPr>
          <w:p w14:paraId="4368AA77" w14:textId="77777777" w:rsidR="000A0CAD" w:rsidRPr="00A1115A" w:rsidRDefault="000A0CAD" w:rsidP="009B4638">
            <w:pPr>
              <w:pStyle w:val="TAC"/>
              <w:rPr>
                <w:rFonts w:eastAsia="MS PGothic" w:cs="Arial"/>
                <w:kern w:val="24"/>
                <w:szCs w:val="18"/>
                <w:lang w:val="en-US" w:eastAsia="ja-JP"/>
              </w:rPr>
            </w:pPr>
          </w:p>
        </w:tc>
        <w:tc>
          <w:tcPr>
            <w:tcW w:w="1601" w:type="dxa"/>
            <w:tcBorders>
              <w:top w:val="nil"/>
              <w:left w:val="single" w:sz="4" w:space="0" w:color="auto"/>
              <w:bottom w:val="single" w:sz="4" w:space="0" w:color="auto"/>
              <w:right w:val="single" w:sz="4" w:space="0" w:color="auto"/>
            </w:tcBorders>
            <w:shd w:val="clear" w:color="auto" w:fill="auto"/>
          </w:tcPr>
          <w:p w14:paraId="21607053" w14:textId="77777777" w:rsidR="000A0CAD" w:rsidRPr="00A1115A" w:rsidRDefault="000A0CAD" w:rsidP="009B4638">
            <w:pPr>
              <w:pStyle w:val="TAC"/>
              <w:rPr>
                <w:lang w:val="en-US"/>
              </w:rPr>
            </w:pPr>
          </w:p>
        </w:tc>
        <w:tc>
          <w:tcPr>
            <w:tcW w:w="2179" w:type="dxa"/>
            <w:tcBorders>
              <w:top w:val="nil"/>
              <w:left w:val="single" w:sz="4" w:space="0" w:color="auto"/>
              <w:bottom w:val="single" w:sz="4" w:space="0" w:color="auto"/>
              <w:right w:val="single" w:sz="4" w:space="0" w:color="auto"/>
            </w:tcBorders>
            <w:shd w:val="clear" w:color="auto" w:fill="auto"/>
          </w:tcPr>
          <w:p w14:paraId="0BC1D282" w14:textId="77777777" w:rsidR="000A0CAD" w:rsidRPr="00A1115A" w:rsidRDefault="000A0CAD" w:rsidP="009B4638">
            <w:pPr>
              <w:pStyle w:val="TAC"/>
              <w:rPr>
                <w:lang w:val="en-US"/>
              </w:rPr>
            </w:pPr>
          </w:p>
        </w:tc>
        <w:tc>
          <w:tcPr>
            <w:tcW w:w="1451" w:type="dxa"/>
            <w:tcBorders>
              <w:top w:val="single" w:sz="4" w:space="0" w:color="auto"/>
              <w:left w:val="single" w:sz="4" w:space="0" w:color="auto"/>
              <w:bottom w:val="single" w:sz="4" w:space="0" w:color="auto"/>
              <w:right w:val="single" w:sz="4" w:space="0" w:color="auto"/>
            </w:tcBorders>
          </w:tcPr>
          <w:p w14:paraId="25B57B1A" w14:textId="77777777" w:rsidR="000A0CAD" w:rsidRPr="00A1115A" w:rsidRDefault="000A0CAD" w:rsidP="009B4638">
            <w:pPr>
              <w:pStyle w:val="TAC"/>
              <w:rPr>
                <w:lang w:val="en-US"/>
              </w:rPr>
            </w:pPr>
            <w:r w:rsidRPr="00A1115A">
              <w:t>&lt;18</w:t>
            </w:r>
            <w:r w:rsidRPr="00A1115A">
              <w:rPr>
                <w:lang w:val="en-US"/>
              </w:rPr>
              <w:t> </w:t>
            </w:r>
            <w:r w:rsidRPr="00A1115A">
              <w:t>MHz</w:t>
            </w:r>
          </w:p>
        </w:tc>
        <w:tc>
          <w:tcPr>
            <w:tcW w:w="1082" w:type="dxa"/>
            <w:tcBorders>
              <w:left w:val="single" w:sz="4" w:space="0" w:color="auto"/>
              <w:right w:val="single" w:sz="4" w:space="0" w:color="auto"/>
            </w:tcBorders>
          </w:tcPr>
          <w:p w14:paraId="3E405EED" w14:textId="77777777" w:rsidR="000A0CAD" w:rsidRPr="00A1115A" w:rsidRDefault="000A0CAD" w:rsidP="009B4638">
            <w:pPr>
              <w:pStyle w:val="TAC"/>
              <w:rPr>
                <w:lang w:val="en-US"/>
              </w:rPr>
            </w:pPr>
            <w:r w:rsidRPr="00A1115A">
              <w:rPr>
                <w:lang w:val="en-US"/>
              </w:rPr>
              <w:t>A1</w:t>
            </w:r>
          </w:p>
        </w:tc>
      </w:tr>
      <w:tr w:rsidR="000A0CAD" w:rsidRPr="00A1115A" w14:paraId="26CB5451" w14:textId="77777777" w:rsidTr="00B9496A">
        <w:tc>
          <w:tcPr>
            <w:tcW w:w="1133" w:type="dxa"/>
            <w:tcBorders>
              <w:top w:val="nil"/>
              <w:left w:val="single" w:sz="4" w:space="0" w:color="auto"/>
              <w:bottom w:val="nil"/>
              <w:right w:val="single" w:sz="4" w:space="0" w:color="auto"/>
            </w:tcBorders>
            <w:shd w:val="clear" w:color="auto" w:fill="auto"/>
            <w:hideMark/>
          </w:tcPr>
          <w:p w14:paraId="562140A6" w14:textId="77777777" w:rsidR="000A0CAD" w:rsidRPr="00A1115A" w:rsidRDefault="000A0CAD" w:rsidP="009B4638">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54BA16C4" w14:textId="77777777" w:rsidR="000A0CAD" w:rsidRPr="00A1115A" w:rsidRDefault="000A0CAD" w:rsidP="009B4638">
            <w:pPr>
              <w:pStyle w:val="TAC"/>
              <w:rPr>
                <w:rFonts w:eastAsia="MS PGothic" w:cs="Arial"/>
                <w:kern w:val="24"/>
                <w:szCs w:val="18"/>
                <w:lang w:val="en-US" w:eastAsia="ja-JP"/>
              </w:rPr>
            </w:pPr>
          </w:p>
        </w:tc>
        <w:tc>
          <w:tcPr>
            <w:tcW w:w="1601" w:type="dxa"/>
            <w:tcBorders>
              <w:top w:val="single" w:sz="4" w:space="0" w:color="auto"/>
              <w:left w:val="single" w:sz="4" w:space="0" w:color="auto"/>
              <w:bottom w:val="single" w:sz="4" w:space="0" w:color="auto"/>
              <w:right w:val="single" w:sz="4" w:space="0" w:color="auto"/>
            </w:tcBorders>
          </w:tcPr>
          <w:p w14:paraId="02083DB7" w14:textId="77777777" w:rsidR="000A0CAD" w:rsidRPr="00A1115A" w:rsidRDefault="000A0CAD" w:rsidP="009B4638">
            <w:pPr>
              <w:pStyle w:val="TAC"/>
              <w:rPr>
                <w:lang w:val="en-US"/>
              </w:rPr>
            </w:pPr>
            <w:r w:rsidRPr="00A1115A">
              <w:rPr>
                <w:lang w:val="en-US"/>
              </w:rPr>
              <w:t>&gt;31.0 MHz</w:t>
            </w:r>
          </w:p>
        </w:tc>
        <w:tc>
          <w:tcPr>
            <w:tcW w:w="2179" w:type="dxa"/>
            <w:tcBorders>
              <w:top w:val="single" w:sz="4" w:space="0" w:color="auto"/>
              <w:left w:val="single" w:sz="4" w:space="0" w:color="auto"/>
              <w:bottom w:val="single" w:sz="4" w:space="0" w:color="auto"/>
              <w:right w:val="single" w:sz="4" w:space="0" w:color="auto"/>
            </w:tcBorders>
          </w:tcPr>
          <w:p w14:paraId="11344729" w14:textId="77777777" w:rsidR="000A0CAD" w:rsidRPr="00A1115A" w:rsidRDefault="000A0CAD" w:rsidP="009B4638">
            <w:pPr>
              <w:pStyle w:val="TAC"/>
              <w:rPr>
                <w:lang w:val="en-US"/>
              </w:rPr>
            </w:pPr>
          </w:p>
        </w:tc>
        <w:tc>
          <w:tcPr>
            <w:tcW w:w="1451" w:type="dxa"/>
            <w:tcBorders>
              <w:top w:val="single" w:sz="4" w:space="0" w:color="auto"/>
              <w:left w:val="single" w:sz="4" w:space="0" w:color="auto"/>
              <w:bottom w:val="single" w:sz="4" w:space="0" w:color="auto"/>
              <w:right w:val="single" w:sz="4" w:space="0" w:color="auto"/>
            </w:tcBorders>
            <w:hideMark/>
          </w:tcPr>
          <w:p w14:paraId="1D9AB3C9" w14:textId="77777777" w:rsidR="000A0CAD" w:rsidRPr="00A1115A" w:rsidRDefault="000A0CAD" w:rsidP="009B4638">
            <w:pPr>
              <w:pStyle w:val="TAC"/>
              <w:rPr>
                <w:lang w:val="en-US"/>
              </w:rPr>
            </w:pPr>
            <w:r w:rsidRPr="00A1115A">
              <w:rPr>
                <w:lang w:val="en-US"/>
              </w:rPr>
              <w:t>&lt;3.6 MHz</w:t>
            </w:r>
          </w:p>
        </w:tc>
        <w:tc>
          <w:tcPr>
            <w:tcW w:w="1082" w:type="dxa"/>
            <w:tcBorders>
              <w:left w:val="single" w:sz="4" w:space="0" w:color="auto"/>
              <w:right w:val="single" w:sz="4" w:space="0" w:color="auto"/>
            </w:tcBorders>
            <w:hideMark/>
          </w:tcPr>
          <w:p w14:paraId="52EFDFDD" w14:textId="77777777" w:rsidR="000A0CAD" w:rsidRPr="000A0CAD" w:rsidRDefault="000A0CAD" w:rsidP="009B4638">
            <w:pPr>
              <w:pStyle w:val="TAC"/>
              <w:rPr>
                <w:rFonts w:eastAsia="Calibri"/>
                <w:highlight w:val="yellow"/>
                <w:lang w:val="en-US"/>
              </w:rPr>
            </w:pPr>
            <w:r w:rsidRPr="000A0CAD">
              <w:rPr>
                <w:rFonts w:eastAsia="Calibri"/>
                <w:highlight w:val="yellow"/>
                <w:lang w:val="en-US"/>
              </w:rPr>
              <w:t>A7</w:t>
            </w:r>
          </w:p>
        </w:tc>
      </w:tr>
      <w:tr w:rsidR="000A0CAD" w:rsidRPr="00A1115A" w14:paraId="56AD57DA" w14:textId="77777777" w:rsidTr="00B9496A">
        <w:tc>
          <w:tcPr>
            <w:tcW w:w="1133" w:type="dxa"/>
            <w:tcBorders>
              <w:top w:val="nil"/>
              <w:left w:val="single" w:sz="4" w:space="0" w:color="auto"/>
              <w:bottom w:val="nil"/>
              <w:right w:val="single" w:sz="4" w:space="0" w:color="auto"/>
            </w:tcBorders>
            <w:shd w:val="clear" w:color="auto" w:fill="auto"/>
            <w:hideMark/>
          </w:tcPr>
          <w:p w14:paraId="616E7ABF" w14:textId="77777777" w:rsidR="000A0CAD" w:rsidRPr="00A1115A" w:rsidRDefault="000A0CAD" w:rsidP="009B4638">
            <w:pPr>
              <w:pStyle w:val="TAC"/>
              <w:rPr>
                <w:rFonts w:eastAsia="Calibri"/>
                <w:szCs w:val="22"/>
                <w:lang w:val="en-US"/>
              </w:rPr>
            </w:pPr>
          </w:p>
        </w:tc>
        <w:tc>
          <w:tcPr>
            <w:tcW w:w="1880" w:type="dxa"/>
            <w:tcBorders>
              <w:top w:val="single" w:sz="4" w:space="0" w:color="auto"/>
              <w:left w:val="single" w:sz="4" w:space="0" w:color="auto"/>
              <w:bottom w:val="nil"/>
              <w:right w:val="single" w:sz="4" w:space="0" w:color="auto"/>
            </w:tcBorders>
            <w:shd w:val="clear" w:color="auto" w:fill="auto"/>
            <w:hideMark/>
          </w:tcPr>
          <w:p w14:paraId="6667CAA0" w14:textId="77777777" w:rsidR="000A0CAD" w:rsidRPr="00A1115A" w:rsidRDefault="000A0CAD" w:rsidP="009B4638">
            <w:pPr>
              <w:pStyle w:val="TAC"/>
              <w:rPr>
                <w:rFonts w:eastAsia="MS PGothic" w:cs="Arial"/>
                <w:kern w:val="24"/>
                <w:szCs w:val="18"/>
                <w:lang w:val="en-US" w:eastAsia="ja-JP"/>
              </w:rPr>
            </w:pPr>
            <w:r w:rsidRPr="00A1115A">
              <w:rPr>
                <w:rFonts w:eastAsia="MS PGothic" w:cs="Arial"/>
                <w:kern w:val="24"/>
                <w:szCs w:val="18"/>
                <w:lang w:val="en-US" w:eastAsia="ja-JP"/>
              </w:rPr>
              <w:t>3650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3680</w:t>
            </w:r>
          </w:p>
        </w:tc>
        <w:tc>
          <w:tcPr>
            <w:tcW w:w="1601" w:type="dxa"/>
            <w:tcBorders>
              <w:top w:val="single" w:sz="4" w:space="0" w:color="auto"/>
              <w:left w:val="single" w:sz="4" w:space="0" w:color="auto"/>
              <w:bottom w:val="single" w:sz="4" w:space="0" w:color="auto"/>
              <w:right w:val="single" w:sz="4" w:space="0" w:color="auto"/>
            </w:tcBorders>
          </w:tcPr>
          <w:p w14:paraId="36D542C7" w14:textId="77777777" w:rsidR="000A0CAD" w:rsidRPr="00A1115A" w:rsidRDefault="000A0CAD" w:rsidP="009B4638">
            <w:pPr>
              <w:pStyle w:val="TAC"/>
              <w:rPr>
                <w:rFonts w:eastAsia="Calibri"/>
                <w:szCs w:val="22"/>
                <w:lang w:val="en-US"/>
              </w:rPr>
            </w:pPr>
          </w:p>
        </w:tc>
        <w:tc>
          <w:tcPr>
            <w:tcW w:w="2179" w:type="dxa"/>
            <w:tcBorders>
              <w:top w:val="single" w:sz="4" w:space="0" w:color="auto"/>
              <w:left w:val="single" w:sz="4" w:space="0" w:color="auto"/>
              <w:bottom w:val="single" w:sz="4" w:space="0" w:color="auto"/>
              <w:right w:val="single" w:sz="4" w:space="0" w:color="auto"/>
            </w:tcBorders>
          </w:tcPr>
          <w:p w14:paraId="2E6FA04A" w14:textId="77777777" w:rsidR="000A0CAD" w:rsidRPr="00A1115A" w:rsidRDefault="000A0CAD" w:rsidP="009B4638">
            <w:pPr>
              <w:pStyle w:val="TAC"/>
              <w:rPr>
                <w:lang w:val="en-US"/>
              </w:rPr>
            </w:pPr>
            <w:r w:rsidRPr="00A1115A">
              <w:rPr>
                <w:lang w:val="en-US"/>
              </w:rPr>
              <w:t>&gt;24.48 MHz</w:t>
            </w:r>
          </w:p>
        </w:tc>
        <w:tc>
          <w:tcPr>
            <w:tcW w:w="1451" w:type="dxa"/>
            <w:tcBorders>
              <w:top w:val="single" w:sz="4" w:space="0" w:color="auto"/>
              <w:left w:val="single" w:sz="4" w:space="0" w:color="auto"/>
              <w:bottom w:val="single" w:sz="4" w:space="0" w:color="auto"/>
              <w:right w:val="single" w:sz="4" w:space="0" w:color="auto"/>
            </w:tcBorders>
          </w:tcPr>
          <w:p w14:paraId="0B65021D" w14:textId="77777777" w:rsidR="000A0CAD" w:rsidRPr="00A1115A" w:rsidRDefault="000A0CAD" w:rsidP="009B4638">
            <w:pPr>
              <w:pStyle w:val="TAC"/>
              <w:rPr>
                <w:lang w:val="en-US"/>
              </w:rPr>
            </w:pPr>
          </w:p>
        </w:tc>
        <w:tc>
          <w:tcPr>
            <w:tcW w:w="1082" w:type="dxa"/>
            <w:tcBorders>
              <w:left w:val="single" w:sz="4" w:space="0" w:color="auto"/>
              <w:right w:val="single" w:sz="4" w:space="0" w:color="auto"/>
            </w:tcBorders>
            <w:hideMark/>
          </w:tcPr>
          <w:p w14:paraId="3D0ED419" w14:textId="77777777" w:rsidR="000A0CAD" w:rsidRPr="000A0CAD" w:rsidRDefault="000A0CAD" w:rsidP="009B4638">
            <w:pPr>
              <w:pStyle w:val="TAC"/>
              <w:rPr>
                <w:rFonts w:eastAsia="Calibri"/>
                <w:szCs w:val="22"/>
                <w:highlight w:val="yellow"/>
                <w:lang w:val="en-US"/>
              </w:rPr>
            </w:pPr>
            <w:r w:rsidRPr="000A0CAD">
              <w:rPr>
                <w:rFonts w:eastAsia="Calibri"/>
                <w:highlight w:val="yellow"/>
                <w:lang w:val="en-US"/>
              </w:rPr>
              <w:t>A7</w:t>
            </w:r>
          </w:p>
        </w:tc>
      </w:tr>
      <w:tr w:rsidR="000A0CAD" w:rsidRPr="00A1115A" w14:paraId="38203C44" w14:textId="77777777" w:rsidTr="00B9496A">
        <w:tc>
          <w:tcPr>
            <w:tcW w:w="1133" w:type="dxa"/>
            <w:tcBorders>
              <w:top w:val="nil"/>
              <w:left w:val="single" w:sz="4" w:space="0" w:color="auto"/>
              <w:bottom w:val="nil"/>
              <w:right w:val="single" w:sz="4" w:space="0" w:color="auto"/>
            </w:tcBorders>
            <w:shd w:val="clear" w:color="auto" w:fill="auto"/>
          </w:tcPr>
          <w:p w14:paraId="53103577" w14:textId="77777777" w:rsidR="000A0CAD" w:rsidRPr="00A1115A" w:rsidRDefault="000A0CAD" w:rsidP="009B4638">
            <w:pPr>
              <w:pStyle w:val="TAC"/>
              <w:rPr>
                <w:rFonts w:eastAsia="Calibri"/>
                <w:szCs w:val="22"/>
                <w:lang w:val="en-US"/>
              </w:rPr>
            </w:pPr>
          </w:p>
        </w:tc>
        <w:tc>
          <w:tcPr>
            <w:tcW w:w="1880" w:type="dxa"/>
            <w:tcBorders>
              <w:top w:val="nil"/>
              <w:left w:val="single" w:sz="4" w:space="0" w:color="auto"/>
              <w:bottom w:val="nil"/>
              <w:right w:val="single" w:sz="4" w:space="0" w:color="auto"/>
            </w:tcBorders>
            <w:shd w:val="clear" w:color="auto" w:fill="auto"/>
          </w:tcPr>
          <w:p w14:paraId="2FDFE5F5" w14:textId="77777777" w:rsidR="000A0CAD" w:rsidRPr="00A1115A" w:rsidRDefault="000A0CAD" w:rsidP="009B4638">
            <w:pPr>
              <w:pStyle w:val="TAC"/>
              <w:rPr>
                <w:rFonts w:eastAsia="MS PGothic" w:cs="Arial"/>
                <w:kern w:val="24"/>
                <w:szCs w:val="18"/>
                <w:lang w:val="en-US" w:eastAsia="ja-JP"/>
              </w:rPr>
            </w:pPr>
          </w:p>
        </w:tc>
        <w:tc>
          <w:tcPr>
            <w:tcW w:w="1601" w:type="dxa"/>
            <w:tcBorders>
              <w:top w:val="single" w:sz="4" w:space="0" w:color="auto"/>
              <w:left w:val="single" w:sz="4" w:space="0" w:color="auto"/>
              <w:bottom w:val="nil"/>
              <w:right w:val="single" w:sz="4" w:space="0" w:color="auto"/>
            </w:tcBorders>
            <w:shd w:val="clear" w:color="auto" w:fill="auto"/>
          </w:tcPr>
          <w:p w14:paraId="3B85A5AC" w14:textId="77777777" w:rsidR="000A0CAD" w:rsidRPr="00A1115A" w:rsidDel="00623C0F" w:rsidRDefault="000A0CAD" w:rsidP="009B4638">
            <w:pPr>
              <w:pStyle w:val="TAC"/>
              <w:rPr>
                <w:lang w:val="en-US"/>
              </w:rPr>
            </w:pPr>
          </w:p>
        </w:tc>
        <w:tc>
          <w:tcPr>
            <w:tcW w:w="2179" w:type="dxa"/>
            <w:tcBorders>
              <w:top w:val="single" w:sz="4" w:space="0" w:color="auto"/>
              <w:left w:val="single" w:sz="4" w:space="0" w:color="auto"/>
              <w:bottom w:val="nil"/>
              <w:right w:val="single" w:sz="4" w:space="0" w:color="auto"/>
            </w:tcBorders>
            <w:shd w:val="clear" w:color="auto" w:fill="auto"/>
          </w:tcPr>
          <w:p w14:paraId="11317DC5" w14:textId="77777777" w:rsidR="000A0CAD" w:rsidRPr="00A1115A" w:rsidRDefault="000A0CAD" w:rsidP="009B4638">
            <w:pPr>
              <w:pStyle w:val="TAC"/>
              <w:rPr>
                <w:lang w:val="en-US"/>
              </w:rPr>
            </w:pPr>
            <w:r w:rsidRPr="00A1115A">
              <w:rPr>
                <w:rFonts w:cs="Arial"/>
              </w:rPr>
              <w:t>≤</w:t>
            </w:r>
            <w:r w:rsidRPr="00A1115A">
              <w:t>24.48</w:t>
            </w:r>
            <w:r w:rsidRPr="00A1115A">
              <w:rPr>
                <w:lang w:val="en-US"/>
              </w:rPr>
              <w:t> </w:t>
            </w:r>
            <w:r w:rsidRPr="00A1115A">
              <w:t xml:space="preserve">MHz, </w:t>
            </w:r>
            <w:r w:rsidRPr="00A1115A">
              <w:rPr>
                <w:rFonts w:cs="Arial"/>
              </w:rPr>
              <w:t>≥</w:t>
            </w:r>
            <w:r w:rsidRPr="00A1115A">
              <w:t>6.48</w:t>
            </w:r>
            <w:r w:rsidRPr="00A1115A">
              <w:rPr>
                <w:lang w:val="en-US"/>
              </w:rPr>
              <w:t> </w:t>
            </w:r>
            <w:r w:rsidRPr="00A1115A">
              <w:t>MHz</w:t>
            </w:r>
          </w:p>
        </w:tc>
        <w:tc>
          <w:tcPr>
            <w:tcW w:w="1451" w:type="dxa"/>
            <w:tcBorders>
              <w:top w:val="single" w:sz="4" w:space="0" w:color="auto"/>
              <w:left w:val="single" w:sz="4" w:space="0" w:color="auto"/>
              <w:bottom w:val="single" w:sz="4" w:space="0" w:color="auto"/>
              <w:right w:val="single" w:sz="4" w:space="0" w:color="auto"/>
            </w:tcBorders>
          </w:tcPr>
          <w:p w14:paraId="32B2B094" w14:textId="77777777" w:rsidR="000A0CAD" w:rsidRPr="00A1115A" w:rsidRDefault="000A0CAD" w:rsidP="009B4638">
            <w:pPr>
              <w:pStyle w:val="TAC"/>
              <w:rPr>
                <w:lang w:val="en-US"/>
              </w:rPr>
            </w:pPr>
            <w:r w:rsidRPr="00A1115A">
              <w:rPr>
                <w:rFonts w:cs="Arial"/>
              </w:rPr>
              <w:t>≥</w:t>
            </w:r>
            <w:r w:rsidRPr="00A1115A">
              <w:t>18</w:t>
            </w:r>
            <w:r w:rsidRPr="00A1115A">
              <w:rPr>
                <w:lang w:val="en-US"/>
              </w:rPr>
              <w:t> </w:t>
            </w:r>
            <w:r w:rsidRPr="00A1115A">
              <w:t>MHz</w:t>
            </w:r>
          </w:p>
        </w:tc>
        <w:tc>
          <w:tcPr>
            <w:tcW w:w="1082" w:type="dxa"/>
            <w:tcBorders>
              <w:left w:val="single" w:sz="4" w:space="0" w:color="auto"/>
              <w:right w:val="single" w:sz="4" w:space="0" w:color="auto"/>
            </w:tcBorders>
          </w:tcPr>
          <w:p w14:paraId="0C2CF895" w14:textId="77777777" w:rsidR="000A0CAD" w:rsidRPr="00A1115A" w:rsidRDefault="000A0CAD" w:rsidP="009B4638">
            <w:pPr>
              <w:pStyle w:val="TAC"/>
              <w:rPr>
                <w:rFonts w:eastAsia="Calibri"/>
                <w:lang w:val="en-US"/>
              </w:rPr>
            </w:pPr>
            <w:r w:rsidRPr="00A1115A">
              <w:rPr>
                <w:lang w:val="en-US"/>
              </w:rPr>
              <w:t>A2</w:t>
            </w:r>
          </w:p>
        </w:tc>
      </w:tr>
      <w:tr w:rsidR="000A0CAD" w:rsidRPr="00A1115A" w14:paraId="17BB8293" w14:textId="77777777" w:rsidTr="00B9496A">
        <w:tc>
          <w:tcPr>
            <w:tcW w:w="1133" w:type="dxa"/>
            <w:tcBorders>
              <w:top w:val="nil"/>
              <w:left w:val="single" w:sz="4" w:space="0" w:color="auto"/>
              <w:bottom w:val="nil"/>
              <w:right w:val="single" w:sz="4" w:space="0" w:color="auto"/>
            </w:tcBorders>
            <w:shd w:val="clear" w:color="auto" w:fill="auto"/>
          </w:tcPr>
          <w:p w14:paraId="47B4C11D" w14:textId="77777777" w:rsidR="000A0CAD" w:rsidRPr="00A1115A" w:rsidRDefault="000A0CAD" w:rsidP="009B4638">
            <w:pPr>
              <w:pStyle w:val="TAC"/>
              <w:rPr>
                <w:rFonts w:eastAsia="Calibri"/>
                <w:szCs w:val="22"/>
                <w:lang w:val="en-US"/>
              </w:rPr>
            </w:pPr>
          </w:p>
        </w:tc>
        <w:tc>
          <w:tcPr>
            <w:tcW w:w="1880" w:type="dxa"/>
            <w:tcBorders>
              <w:top w:val="nil"/>
              <w:left w:val="single" w:sz="4" w:space="0" w:color="auto"/>
              <w:bottom w:val="nil"/>
              <w:right w:val="single" w:sz="4" w:space="0" w:color="auto"/>
            </w:tcBorders>
            <w:shd w:val="clear" w:color="auto" w:fill="auto"/>
          </w:tcPr>
          <w:p w14:paraId="7C614927" w14:textId="77777777" w:rsidR="000A0CAD" w:rsidRPr="00A1115A" w:rsidRDefault="000A0CAD" w:rsidP="009B4638">
            <w:pPr>
              <w:pStyle w:val="TAC"/>
              <w:rPr>
                <w:rFonts w:eastAsia="MS PGothic" w:cs="Arial"/>
                <w:kern w:val="24"/>
                <w:szCs w:val="18"/>
                <w:lang w:val="en-US" w:eastAsia="ja-JP"/>
              </w:rPr>
            </w:pPr>
          </w:p>
        </w:tc>
        <w:tc>
          <w:tcPr>
            <w:tcW w:w="1601" w:type="dxa"/>
            <w:tcBorders>
              <w:top w:val="nil"/>
              <w:left w:val="single" w:sz="4" w:space="0" w:color="auto"/>
              <w:bottom w:val="single" w:sz="4" w:space="0" w:color="auto"/>
              <w:right w:val="single" w:sz="4" w:space="0" w:color="auto"/>
            </w:tcBorders>
            <w:shd w:val="clear" w:color="auto" w:fill="auto"/>
          </w:tcPr>
          <w:p w14:paraId="3B405248" w14:textId="77777777" w:rsidR="000A0CAD" w:rsidRPr="00A1115A" w:rsidDel="00623C0F" w:rsidRDefault="000A0CAD" w:rsidP="009B4638">
            <w:pPr>
              <w:pStyle w:val="TAC"/>
              <w:rPr>
                <w:lang w:val="en-US"/>
              </w:rPr>
            </w:pPr>
          </w:p>
        </w:tc>
        <w:tc>
          <w:tcPr>
            <w:tcW w:w="2179" w:type="dxa"/>
            <w:tcBorders>
              <w:top w:val="nil"/>
              <w:left w:val="single" w:sz="4" w:space="0" w:color="auto"/>
              <w:bottom w:val="single" w:sz="4" w:space="0" w:color="auto"/>
              <w:right w:val="single" w:sz="4" w:space="0" w:color="auto"/>
            </w:tcBorders>
            <w:shd w:val="clear" w:color="auto" w:fill="auto"/>
          </w:tcPr>
          <w:p w14:paraId="2DA16A66" w14:textId="77777777" w:rsidR="000A0CAD" w:rsidRPr="00A1115A" w:rsidRDefault="000A0CAD" w:rsidP="009B4638">
            <w:pPr>
              <w:pStyle w:val="TAC"/>
              <w:rPr>
                <w:lang w:val="en-US"/>
              </w:rPr>
            </w:pPr>
          </w:p>
        </w:tc>
        <w:tc>
          <w:tcPr>
            <w:tcW w:w="1451" w:type="dxa"/>
            <w:tcBorders>
              <w:top w:val="single" w:sz="4" w:space="0" w:color="auto"/>
              <w:left w:val="single" w:sz="4" w:space="0" w:color="auto"/>
              <w:bottom w:val="single" w:sz="4" w:space="0" w:color="auto"/>
              <w:right w:val="single" w:sz="4" w:space="0" w:color="auto"/>
            </w:tcBorders>
          </w:tcPr>
          <w:p w14:paraId="247BA785" w14:textId="77777777" w:rsidR="000A0CAD" w:rsidRPr="00A1115A" w:rsidRDefault="000A0CAD" w:rsidP="009B4638">
            <w:pPr>
              <w:pStyle w:val="TAC"/>
              <w:rPr>
                <w:lang w:val="en-US"/>
              </w:rPr>
            </w:pPr>
            <w:r w:rsidRPr="00A1115A">
              <w:t>&lt;18</w:t>
            </w:r>
            <w:r w:rsidRPr="00A1115A">
              <w:rPr>
                <w:lang w:val="en-US"/>
              </w:rPr>
              <w:t> </w:t>
            </w:r>
            <w:r w:rsidRPr="00A1115A">
              <w:t>MHz</w:t>
            </w:r>
          </w:p>
        </w:tc>
        <w:tc>
          <w:tcPr>
            <w:tcW w:w="1082" w:type="dxa"/>
            <w:tcBorders>
              <w:left w:val="single" w:sz="4" w:space="0" w:color="auto"/>
              <w:right w:val="single" w:sz="4" w:space="0" w:color="auto"/>
            </w:tcBorders>
          </w:tcPr>
          <w:p w14:paraId="36D65256" w14:textId="77777777" w:rsidR="000A0CAD" w:rsidRPr="00A1115A" w:rsidRDefault="000A0CAD" w:rsidP="009B4638">
            <w:pPr>
              <w:pStyle w:val="TAC"/>
              <w:rPr>
                <w:rFonts w:eastAsia="Calibri"/>
                <w:lang w:val="en-US"/>
              </w:rPr>
            </w:pPr>
            <w:r w:rsidRPr="00A1115A">
              <w:rPr>
                <w:lang w:val="en-US"/>
              </w:rPr>
              <w:t>A1</w:t>
            </w:r>
          </w:p>
        </w:tc>
      </w:tr>
      <w:tr w:rsidR="000A0CAD" w:rsidRPr="00A1115A" w14:paraId="37C60282" w14:textId="77777777" w:rsidTr="00B9496A">
        <w:tc>
          <w:tcPr>
            <w:tcW w:w="1133" w:type="dxa"/>
            <w:tcBorders>
              <w:top w:val="nil"/>
              <w:left w:val="single" w:sz="4" w:space="0" w:color="auto"/>
              <w:bottom w:val="single" w:sz="4" w:space="0" w:color="auto"/>
              <w:right w:val="single" w:sz="4" w:space="0" w:color="auto"/>
            </w:tcBorders>
            <w:shd w:val="clear" w:color="auto" w:fill="auto"/>
            <w:hideMark/>
          </w:tcPr>
          <w:p w14:paraId="0F8CEEBD" w14:textId="77777777" w:rsidR="000A0CAD" w:rsidRPr="00A1115A" w:rsidRDefault="000A0CAD" w:rsidP="009B4638">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2CAF7804" w14:textId="77777777" w:rsidR="000A0CAD" w:rsidRPr="00A1115A" w:rsidRDefault="000A0CAD" w:rsidP="009B4638">
            <w:pPr>
              <w:pStyle w:val="TAC"/>
              <w:rPr>
                <w:rFonts w:eastAsia="MS PGothic" w:cs="Arial"/>
                <w:kern w:val="24"/>
                <w:szCs w:val="18"/>
                <w:lang w:val="en-US" w:eastAsia="ja-JP"/>
              </w:rPr>
            </w:pPr>
          </w:p>
        </w:tc>
        <w:tc>
          <w:tcPr>
            <w:tcW w:w="1601" w:type="dxa"/>
            <w:tcBorders>
              <w:top w:val="single" w:sz="4" w:space="0" w:color="auto"/>
              <w:left w:val="single" w:sz="4" w:space="0" w:color="auto"/>
              <w:bottom w:val="single" w:sz="4" w:space="0" w:color="auto"/>
              <w:right w:val="single" w:sz="4" w:space="0" w:color="auto"/>
            </w:tcBorders>
          </w:tcPr>
          <w:p w14:paraId="629C037F" w14:textId="77777777" w:rsidR="000A0CAD" w:rsidRPr="00A1115A" w:rsidRDefault="000A0CAD" w:rsidP="009B4638">
            <w:pPr>
              <w:pStyle w:val="TAC"/>
              <w:rPr>
                <w:lang w:val="en-US"/>
              </w:rPr>
            </w:pPr>
          </w:p>
        </w:tc>
        <w:tc>
          <w:tcPr>
            <w:tcW w:w="2179" w:type="dxa"/>
            <w:tcBorders>
              <w:top w:val="single" w:sz="4" w:space="0" w:color="auto"/>
              <w:left w:val="single" w:sz="4" w:space="0" w:color="auto"/>
              <w:bottom w:val="single" w:sz="4" w:space="0" w:color="auto"/>
              <w:right w:val="single" w:sz="4" w:space="0" w:color="auto"/>
            </w:tcBorders>
            <w:hideMark/>
          </w:tcPr>
          <w:p w14:paraId="163F1B5F" w14:textId="77777777" w:rsidR="000A0CAD" w:rsidRPr="00A1115A" w:rsidRDefault="000A0CAD" w:rsidP="009B4638">
            <w:pPr>
              <w:pStyle w:val="TAC"/>
              <w:rPr>
                <w:lang w:val="en-US"/>
              </w:rPr>
            </w:pPr>
            <w:r w:rsidRPr="00A1115A">
              <w:rPr>
                <w:lang w:val="en-US"/>
              </w:rPr>
              <w:t>&lt;6.48 MHz</w:t>
            </w:r>
          </w:p>
        </w:tc>
        <w:tc>
          <w:tcPr>
            <w:tcW w:w="1451" w:type="dxa"/>
            <w:tcBorders>
              <w:top w:val="single" w:sz="4" w:space="0" w:color="auto"/>
              <w:left w:val="single" w:sz="4" w:space="0" w:color="auto"/>
              <w:bottom w:val="single" w:sz="4" w:space="0" w:color="auto"/>
              <w:right w:val="single" w:sz="4" w:space="0" w:color="auto"/>
            </w:tcBorders>
            <w:hideMark/>
          </w:tcPr>
          <w:p w14:paraId="0E09C523" w14:textId="77777777" w:rsidR="000A0CAD" w:rsidRPr="00A1115A" w:rsidRDefault="000A0CAD" w:rsidP="009B4638">
            <w:pPr>
              <w:pStyle w:val="TAC"/>
              <w:rPr>
                <w:lang w:val="en-US"/>
              </w:rPr>
            </w:pPr>
            <w:r w:rsidRPr="00A1115A">
              <w:rPr>
                <w:lang w:val="en-US"/>
              </w:rPr>
              <w:t>&lt;3.6 MHz</w:t>
            </w:r>
          </w:p>
        </w:tc>
        <w:tc>
          <w:tcPr>
            <w:tcW w:w="1082" w:type="dxa"/>
            <w:tcBorders>
              <w:left w:val="single" w:sz="4" w:space="0" w:color="auto"/>
              <w:bottom w:val="single" w:sz="4" w:space="0" w:color="auto"/>
              <w:right w:val="single" w:sz="4" w:space="0" w:color="auto"/>
            </w:tcBorders>
            <w:hideMark/>
          </w:tcPr>
          <w:p w14:paraId="27DC76FB" w14:textId="77777777" w:rsidR="000A0CAD" w:rsidRPr="00A1115A" w:rsidRDefault="000A0CAD" w:rsidP="009B4638">
            <w:pPr>
              <w:pStyle w:val="TAC"/>
              <w:rPr>
                <w:rFonts w:eastAsia="Calibri"/>
                <w:szCs w:val="22"/>
                <w:lang w:val="en-US"/>
              </w:rPr>
            </w:pPr>
            <w:r w:rsidRPr="000A0CAD">
              <w:rPr>
                <w:highlight w:val="yellow"/>
                <w:lang w:val="en-US"/>
              </w:rPr>
              <w:t>A7</w:t>
            </w:r>
          </w:p>
        </w:tc>
      </w:tr>
      <w:tr w:rsidR="000A0CAD" w:rsidRPr="00A1115A" w14:paraId="16D0C60B" w14:textId="77777777" w:rsidTr="00B9496A">
        <w:tc>
          <w:tcPr>
            <w:tcW w:w="1133" w:type="dxa"/>
            <w:tcBorders>
              <w:top w:val="single" w:sz="4" w:space="0" w:color="auto"/>
              <w:left w:val="single" w:sz="4" w:space="0" w:color="auto"/>
              <w:bottom w:val="nil"/>
              <w:right w:val="single" w:sz="4" w:space="0" w:color="auto"/>
            </w:tcBorders>
            <w:shd w:val="clear" w:color="auto" w:fill="auto"/>
            <w:hideMark/>
          </w:tcPr>
          <w:p w14:paraId="425AFF8E" w14:textId="77777777" w:rsidR="000A0CAD" w:rsidRPr="00A1115A" w:rsidRDefault="000A0CAD" w:rsidP="009B4638">
            <w:pPr>
              <w:pStyle w:val="TAC"/>
              <w:rPr>
                <w:lang w:val="en-US"/>
              </w:rPr>
            </w:pPr>
            <w:r w:rsidRPr="00A1115A">
              <w:rPr>
                <w:lang w:val="en-US"/>
              </w:rPr>
              <w:t>40 MHz</w:t>
            </w:r>
          </w:p>
        </w:tc>
        <w:tc>
          <w:tcPr>
            <w:tcW w:w="1880" w:type="dxa"/>
            <w:tcBorders>
              <w:top w:val="single" w:sz="4" w:space="0" w:color="auto"/>
              <w:left w:val="single" w:sz="4" w:space="0" w:color="auto"/>
              <w:bottom w:val="nil"/>
              <w:right w:val="single" w:sz="4" w:space="0" w:color="auto"/>
            </w:tcBorders>
            <w:shd w:val="clear" w:color="auto" w:fill="auto"/>
            <w:hideMark/>
          </w:tcPr>
          <w:p w14:paraId="380ACB9E" w14:textId="77777777" w:rsidR="000A0CAD" w:rsidRPr="00A1115A" w:rsidRDefault="000A0CAD" w:rsidP="009B4638">
            <w:pPr>
              <w:pStyle w:val="TAC"/>
              <w:rPr>
                <w:rFonts w:eastAsia="MS PGothic" w:cs="Arial"/>
                <w:kern w:val="24"/>
                <w:szCs w:val="18"/>
                <w:lang w:val="en-US" w:eastAsia="ja-JP"/>
              </w:rPr>
            </w:pPr>
            <w:r w:rsidRPr="00A1115A">
              <w:rPr>
                <w:rFonts w:eastAsia="MS PGothic" w:cs="Arial"/>
                <w:kern w:val="24"/>
                <w:szCs w:val="18"/>
                <w:lang w:val="en-US" w:eastAsia="ja-JP"/>
              </w:rPr>
              <w:t>3600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3650</w:t>
            </w:r>
          </w:p>
        </w:tc>
        <w:tc>
          <w:tcPr>
            <w:tcW w:w="1601" w:type="dxa"/>
            <w:tcBorders>
              <w:top w:val="single" w:sz="4" w:space="0" w:color="auto"/>
              <w:left w:val="single" w:sz="4" w:space="0" w:color="auto"/>
              <w:bottom w:val="single" w:sz="4" w:space="0" w:color="auto"/>
              <w:right w:val="single" w:sz="4" w:space="0" w:color="auto"/>
            </w:tcBorders>
            <w:hideMark/>
          </w:tcPr>
          <w:p w14:paraId="11324EDB" w14:textId="77777777" w:rsidR="000A0CAD" w:rsidRPr="00A1115A" w:rsidRDefault="000A0CAD" w:rsidP="009B4638">
            <w:pPr>
              <w:pStyle w:val="TAC"/>
              <w:rPr>
                <w:rFonts w:eastAsia="Calibri"/>
                <w:szCs w:val="22"/>
                <w:lang w:val="en-US"/>
              </w:rPr>
            </w:pPr>
            <w:r w:rsidRPr="00A1115A">
              <w:rPr>
                <w:rFonts w:cs="Arial"/>
              </w:rPr>
              <w:t>≤</w:t>
            </w:r>
            <w:r w:rsidRPr="00A1115A">
              <w:t>6.12 MHz</w:t>
            </w:r>
          </w:p>
        </w:tc>
        <w:tc>
          <w:tcPr>
            <w:tcW w:w="2179" w:type="dxa"/>
            <w:tcBorders>
              <w:top w:val="single" w:sz="4" w:space="0" w:color="auto"/>
              <w:left w:val="single" w:sz="4" w:space="0" w:color="auto"/>
              <w:bottom w:val="single" w:sz="4" w:space="0" w:color="auto"/>
              <w:right w:val="single" w:sz="4" w:space="0" w:color="auto"/>
            </w:tcBorders>
          </w:tcPr>
          <w:p w14:paraId="5207F4F5" w14:textId="77777777" w:rsidR="000A0CAD" w:rsidRPr="00A1115A" w:rsidRDefault="000A0CAD" w:rsidP="009B4638">
            <w:pPr>
              <w:pStyle w:val="TAC"/>
              <w:rPr>
                <w:lang w:val="en-US"/>
              </w:rPr>
            </w:pPr>
          </w:p>
        </w:tc>
        <w:tc>
          <w:tcPr>
            <w:tcW w:w="1451" w:type="dxa"/>
            <w:tcBorders>
              <w:top w:val="single" w:sz="4" w:space="0" w:color="auto"/>
              <w:left w:val="single" w:sz="4" w:space="0" w:color="auto"/>
              <w:bottom w:val="nil"/>
              <w:right w:val="single" w:sz="4" w:space="0" w:color="auto"/>
            </w:tcBorders>
            <w:shd w:val="clear" w:color="auto" w:fill="auto"/>
            <w:hideMark/>
          </w:tcPr>
          <w:p w14:paraId="164D4D33" w14:textId="77777777" w:rsidR="000A0CAD" w:rsidRPr="00A1115A" w:rsidRDefault="000A0CAD" w:rsidP="009B4638">
            <w:pPr>
              <w:pStyle w:val="TAC"/>
              <w:rPr>
                <w:lang w:val="en-US"/>
              </w:rPr>
            </w:pPr>
            <w:r w:rsidRPr="00A1115A">
              <w:rPr>
                <w:lang w:val="en-US"/>
              </w:rPr>
              <w:t>&lt;1.44 MHz</w:t>
            </w:r>
          </w:p>
        </w:tc>
        <w:tc>
          <w:tcPr>
            <w:tcW w:w="1082" w:type="dxa"/>
            <w:tcBorders>
              <w:top w:val="single" w:sz="4" w:space="0" w:color="auto"/>
              <w:left w:val="single" w:sz="4" w:space="0" w:color="auto"/>
              <w:bottom w:val="nil"/>
              <w:right w:val="single" w:sz="4" w:space="0" w:color="auto"/>
            </w:tcBorders>
            <w:shd w:val="clear" w:color="auto" w:fill="auto"/>
            <w:hideMark/>
          </w:tcPr>
          <w:p w14:paraId="2E974A1C" w14:textId="77777777" w:rsidR="000A0CAD" w:rsidRPr="00A1115A" w:rsidRDefault="000A0CAD" w:rsidP="009B4638">
            <w:pPr>
              <w:pStyle w:val="TAC"/>
              <w:rPr>
                <w:lang w:val="en-US"/>
              </w:rPr>
            </w:pPr>
            <w:r w:rsidRPr="00C55AA1">
              <w:rPr>
                <w:highlight w:val="cyan"/>
                <w:lang w:val="en-US"/>
              </w:rPr>
              <w:t>A8</w:t>
            </w:r>
          </w:p>
        </w:tc>
      </w:tr>
      <w:tr w:rsidR="000A0CAD" w:rsidRPr="00A1115A" w14:paraId="2BC1186F" w14:textId="77777777" w:rsidTr="00B9496A">
        <w:tc>
          <w:tcPr>
            <w:tcW w:w="1133" w:type="dxa"/>
            <w:tcBorders>
              <w:top w:val="nil"/>
              <w:left w:val="single" w:sz="4" w:space="0" w:color="auto"/>
              <w:bottom w:val="single" w:sz="4" w:space="0" w:color="auto"/>
              <w:right w:val="single" w:sz="4" w:space="0" w:color="auto"/>
            </w:tcBorders>
            <w:shd w:val="clear" w:color="auto" w:fill="auto"/>
            <w:hideMark/>
          </w:tcPr>
          <w:p w14:paraId="624A5183" w14:textId="77777777" w:rsidR="000A0CAD" w:rsidRPr="00A1115A" w:rsidRDefault="000A0CAD" w:rsidP="009B4638">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5825ED4C" w14:textId="77777777" w:rsidR="000A0CAD" w:rsidRPr="00A1115A" w:rsidRDefault="000A0CAD" w:rsidP="009B4638">
            <w:pPr>
              <w:pStyle w:val="TAC"/>
              <w:rPr>
                <w:rFonts w:eastAsia="MS PGothic" w:cs="Arial"/>
                <w:kern w:val="24"/>
                <w:szCs w:val="18"/>
                <w:lang w:val="en-US" w:eastAsia="ja-JP"/>
              </w:rPr>
            </w:pPr>
          </w:p>
        </w:tc>
        <w:tc>
          <w:tcPr>
            <w:tcW w:w="1601" w:type="dxa"/>
            <w:tcBorders>
              <w:top w:val="single" w:sz="4" w:space="0" w:color="auto"/>
              <w:left w:val="single" w:sz="4" w:space="0" w:color="auto"/>
              <w:bottom w:val="single" w:sz="4" w:space="0" w:color="auto"/>
              <w:right w:val="single" w:sz="4" w:space="0" w:color="auto"/>
            </w:tcBorders>
          </w:tcPr>
          <w:p w14:paraId="420D6D3A" w14:textId="77777777" w:rsidR="000A0CAD" w:rsidRPr="00A1115A" w:rsidRDefault="000A0CAD" w:rsidP="009B4638">
            <w:pPr>
              <w:pStyle w:val="TAC"/>
              <w:rPr>
                <w:lang w:val="en-US"/>
              </w:rPr>
            </w:pPr>
          </w:p>
        </w:tc>
        <w:tc>
          <w:tcPr>
            <w:tcW w:w="2179" w:type="dxa"/>
            <w:tcBorders>
              <w:top w:val="single" w:sz="4" w:space="0" w:color="auto"/>
              <w:left w:val="single" w:sz="4" w:space="0" w:color="auto"/>
              <w:bottom w:val="single" w:sz="4" w:space="0" w:color="auto"/>
              <w:right w:val="single" w:sz="4" w:space="0" w:color="auto"/>
            </w:tcBorders>
            <w:hideMark/>
          </w:tcPr>
          <w:p w14:paraId="18242423" w14:textId="77777777" w:rsidR="000A0CAD" w:rsidRPr="00A1115A" w:rsidRDefault="000A0CAD" w:rsidP="009B4638">
            <w:pPr>
              <w:pStyle w:val="TAC"/>
              <w:rPr>
                <w:lang w:val="en-US"/>
              </w:rPr>
            </w:pPr>
            <w:r w:rsidRPr="00A1115A">
              <w:rPr>
                <w:rFonts w:cs="Arial"/>
              </w:rPr>
              <w:t>≥</w:t>
            </w:r>
            <w:r w:rsidRPr="00A1115A">
              <w:t xml:space="preserve"> 32.76</w:t>
            </w:r>
          </w:p>
        </w:tc>
        <w:tc>
          <w:tcPr>
            <w:tcW w:w="1451" w:type="dxa"/>
            <w:tcBorders>
              <w:top w:val="nil"/>
              <w:left w:val="single" w:sz="4" w:space="0" w:color="auto"/>
              <w:bottom w:val="single" w:sz="4" w:space="0" w:color="auto"/>
              <w:right w:val="single" w:sz="4" w:space="0" w:color="auto"/>
            </w:tcBorders>
            <w:shd w:val="clear" w:color="auto" w:fill="auto"/>
            <w:hideMark/>
          </w:tcPr>
          <w:p w14:paraId="3D8B12EE" w14:textId="77777777" w:rsidR="000A0CAD" w:rsidRPr="00A1115A" w:rsidRDefault="000A0CAD" w:rsidP="009B4638">
            <w:pPr>
              <w:pStyle w:val="TAC"/>
              <w:rPr>
                <w:rFonts w:eastAsia="Calibri"/>
                <w:szCs w:val="22"/>
                <w:lang w:val="en-US"/>
              </w:rPr>
            </w:pPr>
          </w:p>
        </w:tc>
        <w:tc>
          <w:tcPr>
            <w:tcW w:w="1082" w:type="dxa"/>
            <w:tcBorders>
              <w:top w:val="nil"/>
              <w:left w:val="single" w:sz="4" w:space="0" w:color="auto"/>
              <w:bottom w:val="single" w:sz="4" w:space="0" w:color="auto"/>
              <w:right w:val="single" w:sz="4" w:space="0" w:color="auto"/>
            </w:tcBorders>
            <w:shd w:val="clear" w:color="auto" w:fill="auto"/>
            <w:hideMark/>
          </w:tcPr>
          <w:p w14:paraId="1B62017D" w14:textId="77777777" w:rsidR="000A0CAD" w:rsidRPr="00A1115A" w:rsidRDefault="000A0CAD" w:rsidP="009B4638">
            <w:pPr>
              <w:pStyle w:val="TAC"/>
              <w:rPr>
                <w:rFonts w:eastAsia="Calibri"/>
                <w:szCs w:val="22"/>
                <w:lang w:val="en-US"/>
              </w:rPr>
            </w:pPr>
          </w:p>
        </w:tc>
      </w:tr>
    </w:tbl>
    <w:p w14:paraId="336C9ADF" w14:textId="77777777" w:rsidR="000A0CAD" w:rsidRPr="00A1115A" w:rsidRDefault="000A0CAD" w:rsidP="000A0CAD">
      <w:pPr>
        <w:spacing w:after="0"/>
        <w:rPr>
          <w:rFonts w:eastAsia="Calibri"/>
          <w:lang w:val="en-US"/>
        </w:rPr>
      </w:pPr>
    </w:p>
    <w:p w14:paraId="10AEEEE4" w14:textId="413F19F7" w:rsidR="00AC3BD0" w:rsidRDefault="00AC3BD0" w:rsidP="00AC3BD0">
      <w:pPr>
        <w:spacing w:after="0"/>
        <w:rPr>
          <w:rFonts w:eastAsia="Arial"/>
          <w:lang w:eastAsia="zh-CN"/>
        </w:rPr>
      </w:pPr>
      <w:r w:rsidRPr="007D153C">
        <w:rPr>
          <w:rFonts w:eastAsia="Arial"/>
          <w:lang w:eastAsia="zh-CN"/>
        </w:rPr>
        <w:t xml:space="preserve">Further </w:t>
      </w:r>
      <w:r>
        <w:rPr>
          <w:rFonts w:eastAsia="Arial"/>
          <w:lang w:eastAsia="zh-CN"/>
        </w:rPr>
        <w:t>increasing the UL CBW will further reduce the number of channels that do not have their ACLR1 region overlapping with the -40dBm/MHz requirement</w:t>
      </w:r>
      <w:r w:rsidR="003F0A26">
        <w:rPr>
          <w:rFonts w:eastAsia="Arial"/>
          <w:lang w:eastAsia="zh-CN"/>
        </w:rPr>
        <w:t>,</w:t>
      </w:r>
      <w:r>
        <w:rPr>
          <w:rFonts w:eastAsia="Arial"/>
          <w:lang w:eastAsia="zh-CN"/>
        </w:rPr>
        <w:t xml:space="preserve"> which benefit from the reduced A-MPR of </w:t>
      </w:r>
      <w:r w:rsidRPr="00C55AA1">
        <w:rPr>
          <w:rFonts w:eastAsia="Arial"/>
          <w:highlight w:val="cyan"/>
          <w:lang w:eastAsia="zh-CN"/>
        </w:rPr>
        <w:t>4dB of region A8</w:t>
      </w:r>
      <w:r>
        <w:rPr>
          <w:rFonts w:eastAsia="Arial"/>
          <w:lang w:eastAsia="zh-CN"/>
        </w:rPr>
        <w:t>:</w:t>
      </w:r>
    </w:p>
    <w:p w14:paraId="220F6A09" w14:textId="5B21F914" w:rsidR="00AC3BD0" w:rsidRPr="007D153C" w:rsidRDefault="00AC3BD0" w:rsidP="00AC3BD0">
      <w:pPr>
        <w:pStyle w:val="ListParagraph"/>
        <w:numPr>
          <w:ilvl w:val="0"/>
          <w:numId w:val="47"/>
        </w:numPr>
        <w:spacing w:after="0"/>
        <w:ind w:firstLineChars="0"/>
        <w:rPr>
          <w:rFonts w:eastAsia="Arial"/>
          <w:lang w:eastAsia="zh-CN"/>
        </w:rPr>
      </w:pPr>
      <w:r w:rsidRPr="007D153C">
        <w:rPr>
          <w:rFonts w:eastAsia="Arial"/>
          <w:lang w:eastAsia="zh-CN"/>
        </w:rPr>
        <w:t xml:space="preserve">For 40MHz the region is </w:t>
      </w:r>
      <w:r w:rsidRPr="00A1115A">
        <w:rPr>
          <w:rFonts w:eastAsia="MS PGothic" w:cs="Arial"/>
          <w:kern w:val="24"/>
          <w:szCs w:val="18"/>
          <w:lang w:val="en-US" w:eastAsia="ja-JP"/>
        </w:rPr>
        <w:t>3600</w:t>
      </w:r>
      <w:r>
        <w:rPr>
          <w:rFonts w:eastAsia="MS PGothic" w:cs="Arial"/>
          <w:kern w:val="24"/>
          <w:szCs w:val="18"/>
          <w:lang w:val="en-US" w:eastAsia="ja-JP"/>
        </w:rPr>
        <w:t>MHz</w:t>
      </w:r>
      <w:r w:rsidRPr="00A1115A">
        <w:rPr>
          <w:rFonts w:eastAsia="MS PGothic" w:cs="Arial"/>
          <w:kern w:val="24"/>
          <w:szCs w:val="18"/>
          <w:lang w:val="en-US" w:eastAsia="ja-JP"/>
        </w:rPr>
        <w:t xml:space="preserve">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3650</w:t>
      </w:r>
      <w:r>
        <w:rPr>
          <w:rFonts w:eastAsia="MS PGothic" w:cs="Arial"/>
          <w:kern w:val="24"/>
          <w:szCs w:val="18"/>
          <w:lang w:val="en-US" w:eastAsia="ja-JP"/>
        </w:rPr>
        <w:t>MHz and based on the 30MHz and 40MHz progression for this region,</w:t>
      </w:r>
    </w:p>
    <w:p w14:paraId="4463A081" w14:textId="77777777" w:rsidR="00AC3BD0" w:rsidRPr="007D153C" w:rsidRDefault="00AC3BD0" w:rsidP="00AC3BD0">
      <w:pPr>
        <w:pStyle w:val="ListParagraph"/>
        <w:numPr>
          <w:ilvl w:val="0"/>
          <w:numId w:val="47"/>
        </w:numPr>
        <w:spacing w:after="0"/>
        <w:ind w:firstLineChars="0"/>
        <w:rPr>
          <w:rFonts w:eastAsia="Arial"/>
          <w:lang w:eastAsia="zh-CN"/>
        </w:rPr>
      </w:pPr>
      <w:r w:rsidRPr="007D153C">
        <w:rPr>
          <w:rFonts w:eastAsia="Arial"/>
          <w:lang w:eastAsia="zh-CN"/>
        </w:rPr>
        <w:t xml:space="preserve">For </w:t>
      </w:r>
      <w:r>
        <w:rPr>
          <w:rFonts w:eastAsia="Arial"/>
          <w:lang w:eastAsia="zh-CN"/>
        </w:rPr>
        <w:t>5</w:t>
      </w:r>
      <w:r w:rsidRPr="007D153C">
        <w:rPr>
          <w:rFonts w:eastAsia="Arial"/>
          <w:lang w:eastAsia="zh-CN"/>
        </w:rPr>
        <w:t>0MHz th</w:t>
      </w:r>
      <w:r>
        <w:rPr>
          <w:rFonts w:eastAsia="Arial"/>
          <w:lang w:eastAsia="zh-CN"/>
        </w:rPr>
        <w:t>is</w:t>
      </w:r>
      <w:r w:rsidRPr="007D153C">
        <w:rPr>
          <w:rFonts w:eastAsia="Arial"/>
          <w:lang w:eastAsia="zh-CN"/>
        </w:rPr>
        <w:t xml:space="preserve"> region </w:t>
      </w:r>
      <w:r>
        <w:rPr>
          <w:rFonts w:eastAsia="Arial"/>
          <w:lang w:eastAsia="zh-CN"/>
        </w:rPr>
        <w:t>would be</w:t>
      </w:r>
      <w:r w:rsidRPr="007D153C">
        <w:rPr>
          <w:rFonts w:eastAsia="Arial"/>
          <w:lang w:eastAsia="zh-CN"/>
        </w:rPr>
        <w:t xml:space="preserve"> </w:t>
      </w:r>
      <w:r w:rsidRPr="00A1115A">
        <w:rPr>
          <w:rFonts w:eastAsia="MS PGothic" w:cs="Arial"/>
          <w:kern w:val="24"/>
          <w:szCs w:val="18"/>
          <w:lang w:val="en-US" w:eastAsia="ja-JP"/>
        </w:rPr>
        <w:t>360</w:t>
      </w:r>
      <w:r>
        <w:rPr>
          <w:rFonts w:eastAsia="MS PGothic" w:cs="Arial"/>
          <w:kern w:val="24"/>
          <w:szCs w:val="18"/>
          <w:lang w:val="en-US" w:eastAsia="ja-JP"/>
        </w:rPr>
        <w:t>5MHz</w:t>
      </w:r>
      <w:r w:rsidRPr="00A1115A">
        <w:rPr>
          <w:rFonts w:eastAsia="MS PGothic" w:cs="Arial"/>
          <w:kern w:val="24"/>
          <w:szCs w:val="18"/>
          <w:lang w:val="en-US" w:eastAsia="ja-JP"/>
        </w:rPr>
        <w:t xml:space="preserve">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w:t>
      </w:r>
      <w:r>
        <w:rPr>
          <w:rFonts w:eastAsia="MS PGothic" w:cs="Arial"/>
          <w:kern w:val="24"/>
          <w:szCs w:val="18"/>
          <w:lang w:val="en-US" w:eastAsia="ja-JP"/>
        </w:rPr>
        <w:t>45MHz</w:t>
      </w:r>
    </w:p>
    <w:p w14:paraId="3D114869" w14:textId="77777777" w:rsidR="00AC3BD0" w:rsidRPr="007D153C" w:rsidRDefault="00AC3BD0" w:rsidP="00AC3BD0">
      <w:pPr>
        <w:pStyle w:val="ListParagraph"/>
        <w:numPr>
          <w:ilvl w:val="0"/>
          <w:numId w:val="47"/>
        </w:numPr>
        <w:spacing w:after="0"/>
        <w:ind w:firstLineChars="0"/>
        <w:rPr>
          <w:rFonts w:eastAsia="Arial"/>
          <w:lang w:eastAsia="zh-CN"/>
        </w:rPr>
      </w:pPr>
      <w:r w:rsidRPr="007D153C">
        <w:rPr>
          <w:rFonts w:eastAsia="Arial"/>
          <w:lang w:eastAsia="zh-CN"/>
        </w:rPr>
        <w:t xml:space="preserve">For </w:t>
      </w:r>
      <w:r>
        <w:rPr>
          <w:rFonts w:eastAsia="Arial"/>
          <w:lang w:eastAsia="zh-CN"/>
        </w:rPr>
        <w:t>90</w:t>
      </w:r>
      <w:r w:rsidRPr="007D153C">
        <w:rPr>
          <w:rFonts w:eastAsia="Arial"/>
          <w:lang w:eastAsia="zh-CN"/>
        </w:rPr>
        <w:t>MHz th</w:t>
      </w:r>
      <w:r>
        <w:rPr>
          <w:rFonts w:eastAsia="Arial"/>
          <w:lang w:eastAsia="zh-CN"/>
        </w:rPr>
        <w:t>is</w:t>
      </w:r>
      <w:r w:rsidRPr="007D153C">
        <w:rPr>
          <w:rFonts w:eastAsia="Arial"/>
          <w:lang w:eastAsia="zh-CN"/>
        </w:rPr>
        <w:t xml:space="preserve"> region </w:t>
      </w:r>
      <w:r>
        <w:rPr>
          <w:rFonts w:eastAsia="Arial"/>
          <w:lang w:eastAsia="zh-CN"/>
        </w:rPr>
        <w:t xml:space="preserve">would reduce to </w:t>
      </w:r>
      <w:r w:rsidRPr="00A1115A">
        <w:rPr>
          <w:rFonts w:eastAsia="MS PGothic" w:cs="Arial"/>
          <w:kern w:val="24"/>
          <w:szCs w:val="18"/>
          <w:lang w:val="en-US" w:eastAsia="ja-JP"/>
        </w:rPr>
        <w:t>36</w:t>
      </w:r>
      <w:r>
        <w:rPr>
          <w:rFonts w:eastAsia="MS PGothic" w:cs="Arial"/>
          <w:kern w:val="24"/>
          <w:szCs w:val="18"/>
          <w:lang w:val="en-US" w:eastAsia="ja-JP"/>
        </w:rPr>
        <w:t>25MHz</w:t>
      </w:r>
      <w:r w:rsidRPr="00A1115A">
        <w:rPr>
          <w:rFonts w:eastAsia="MS PGothic" w:cs="Arial"/>
          <w:kern w:val="24"/>
          <w:szCs w:val="18"/>
          <w:lang w:val="en-US" w:eastAsia="ja-JP"/>
        </w:rPr>
        <w:t xml:space="preserve">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w:t>
      </w:r>
      <w:r>
        <w:rPr>
          <w:rFonts w:eastAsia="MS PGothic" w:cs="Arial"/>
          <w:kern w:val="24"/>
          <w:szCs w:val="18"/>
          <w:lang w:val="en-US" w:eastAsia="ja-JP"/>
        </w:rPr>
        <w:t>25MHz thus one channel</w:t>
      </w:r>
    </w:p>
    <w:p w14:paraId="1CB77D64" w14:textId="2CD401A2" w:rsidR="00AC3BD0" w:rsidRPr="003F0A26" w:rsidRDefault="00AC3BD0" w:rsidP="002536F8">
      <w:pPr>
        <w:pStyle w:val="ListParagraph"/>
        <w:numPr>
          <w:ilvl w:val="0"/>
          <w:numId w:val="47"/>
        </w:numPr>
        <w:spacing w:after="0"/>
        <w:ind w:firstLineChars="0"/>
        <w:rPr>
          <w:rFonts w:eastAsia="Arial"/>
          <w:lang w:eastAsia="zh-CN"/>
        </w:rPr>
      </w:pPr>
      <w:r w:rsidRPr="00AC3BD0">
        <w:rPr>
          <w:rFonts w:eastAsia="MS PGothic" w:cs="Arial"/>
          <w:kern w:val="24"/>
          <w:szCs w:val="18"/>
          <w:lang w:eastAsia="ja-JP"/>
        </w:rPr>
        <w:t>There would be no A8 relaxed case for 100MHz. Still with increased CBW the PSD reduces so some improvement may be possible.</w:t>
      </w:r>
    </w:p>
    <w:p w14:paraId="5C4F62B7" w14:textId="5F781860" w:rsidR="003F0A26" w:rsidRPr="00AC3BD0" w:rsidRDefault="003F0A26" w:rsidP="002536F8">
      <w:pPr>
        <w:pStyle w:val="ListParagraph"/>
        <w:numPr>
          <w:ilvl w:val="0"/>
          <w:numId w:val="47"/>
        </w:numPr>
        <w:spacing w:after="0"/>
        <w:ind w:firstLineChars="0"/>
        <w:rPr>
          <w:rFonts w:eastAsia="Arial"/>
          <w:lang w:eastAsia="zh-CN"/>
        </w:rPr>
      </w:pPr>
      <w:proofErr w:type="gramStart"/>
      <w:r>
        <w:rPr>
          <w:rFonts w:eastAsia="MS PGothic" w:cs="Arial"/>
          <w:kern w:val="24"/>
          <w:szCs w:val="18"/>
          <w:lang w:eastAsia="ja-JP"/>
        </w:rPr>
        <w:t>Overall</w:t>
      </w:r>
      <w:proofErr w:type="gramEnd"/>
      <w:r>
        <w:rPr>
          <w:rFonts w:eastAsia="MS PGothic" w:cs="Arial"/>
          <w:kern w:val="24"/>
          <w:szCs w:val="18"/>
          <w:lang w:eastAsia="ja-JP"/>
        </w:rPr>
        <w:t xml:space="preserve"> it is to be seen how many wider channels with wide allocation bandwidth would see a reasonable A-MPR to be more efficient than smaller channels.</w:t>
      </w:r>
    </w:p>
    <w:p w14:paraId="46521415" w14:textId="77777777" w:rsidR="00AC3BD0" w:rsidRDefault="00AC3BD0" w:rsidP="00AC3BD0">
      <w:pPr>
        <w:spacing w:after="0"/>
        <w:rPr>
          <w:rFonts w:eastAsia="Arial"/>
          <w:lang w:eastAsia="zh-CN"/>
        </w:rPr>
      </w:pPr>
    </w:p>
    <w:p w14:paraId="55D950A8" w14:textId="3702E4D3" w:rsidR="00AC3BD0" w:rsidRPr="00AC3BD0" w:rsidRDefault="00AC3BD0" w:rsidP="00AC3BD0">
      <w:pPr>
        <w:spacing w:after="0"/>
        <w:rPr>
          <w:rFonts w:eastAsia="Arial"/>
          <w:b/>
          <w:bCs/>
          <w:lang w:eastAsia="zh-CN"/>
        </w:rPr>
      </w:pPr>
      <w:r w:rsidRPr="00AC3BD0">
        <w:rPr>
          <w:rFonts w:eastAsia="Arial"/>
          <w:b/>
          <w:bCs/>
          <w:lang w:eastAsia="zh-CN"/>
        </w:rPr>
        <w:t>Observation: with increased CBW beyond 40MHz, the number of channels and allocation that are not affected by the -40dBm/MHz stringent emission requirement reduces significantly</w:t>
      </w:r>
      <w:r w:rsidR="003F0A26">
        <w:rPr>
          <w:rFonts w:eastAsia="Arial"/>
          <w:b/>
          <w:bCs/>
          <w:lang w:eastAsia="zh-CN"/>
        </w:rPr>
        <w:t>,</w:t>
      </w:r>
      <w:r w:rsidRPr="00AC3BD0">
        <w:rPr>
          <w:rFonts w:eastAsia="Arial"/>
          <w:b/>
          <w:bCs/>
          <w:lang w:eastAsia="zh-CN"/>
        </w:rPr>
        <w:t xml:space="preserve"> while the UE testing becomes significantly more complex.</w:t>
      </w:r>
    </w:p>
    <w:p w14:paraId="3EA2C94E" w14:textId="77777777" w:rsidR="00AC3BD0" w:rsidRDefault="00AC3BD0" w:rsidP="00C55AA1">
      <w:pPr>
        <w:spacing w:after="0"/>
        <w:rPr>
          <w:rFonts w:eastAsia="Arial"/>
          <w:b/>
          <w:bCs/>
          <w:lang w:eastAsia="zh-CN"/>
        </w:rPr>
      </w:pPr>
    </w:p>
    <w:p w14:paraId="1E3963E9" w14:textId="48A35FE6" w:rsidR="00C55AA1" w:rsidRDefault="00CC4233" w:rsidP="00C55AA1">
      <w:pPr>
        <w:spacing w:after="0"/>
        <w:rPr>
          <w:rFonts w:eastAsia="Arial"/>
          <w:b/>
          <w:bCs/>
          <w:lang w:eastAsia="zh-CN"/>
        </w:rPr>
      </w:pPr>
      <w:r w:rsidRPr="00CC4233">
        <w:rPr>
          <w:rFonts w:eastAsia="Arial"/>
          <w:b/>
          <w:bCs/>
          <w:lang w:eastAsia="zh-CN"/>
        </w:rPr>
        <w:t xml:space="preserve">Proposal: </w:t>
      </w:r>
    </w:p>
    <w:p w14:paraId="189AB1E4" w14:textId="00BD656C" w:rsidR="001E74A2" w:rsidRDefault="00C55AA1" w:rsidP="00C55AA1">
      <w:pPr>
        <w:pStyle w:val="ListParagraph"/>
        <w:numPr>
          <w:ilvl w:val="0"/>
          <w:numId w:val="39"/>
        </w:numPr>
        <w:spacing w:after="0"/>
        <w:ind w:firstLineChars="0"/>
        <w:rPr>
          <w:rFonts w:eastAsia="Arial"/>
          <w:b/>
          <w:bCs/>
          <w:lang w:eastAsia="zh-CN"/>
        </w:rPr>
      </w:pPr>
      <w:r>
        <w:rPr>
          <w:rFonts w:eastAsia="Arial"/>
          <w:b/>
          <w:bCs/>
          <w:lang w:eastAsia="zh-CN"/>
        </w:rPr>
        <w:t>RAN4 studies</w:t>
      </w:r>
      <w:r w:rsidR="00AC3BD0">
        <w:rPr>
          <w:rFonts w:eastAsia="Arial"/>
          <w:b/>
          <w:bCs/>
          <w:lang w:eastAsia="zh-CN"/>
        </w:rPr>
        <w:t xml:space="preserve"> </w:t>
      </w:r>
      <w:r w:rsidR="003F0A26">
        <w:rPr>
          <w:rFonts w:eastAsia="Arial"/>
          <w:b/>
          <w:bCs/>
          <w:lang w:eastAsia="zh-CN"/>
        </w:rPr>
        <w:t>B</w:t>
      </w:r>
      <w:r w:rsidR="00AC3BD0">
        <w:rPr>
          <w:rFonts w:eastAsia="Arial"/>
          <w:b/>
          <w:bCs/>
          <w:lang w:eastAsia="zh-CN"/>
        </w:rPr>
        <w:t>and n48</w:t>
      </w:r>
      <w:r>
        <w:rPr>
          <w:rFonts w:eastAsia="Arial"/>
          <w:b/>
          <w:bCs/>
          <w:lang w:eastAsia="zh-CN"/>
        </w:rPr>
        <w:t xml:space="preserve"> NS_27 A-MPR for 50, 60, </w:t>
      </w:r>
      <w:r w:rsidR="00AC3BD0">
        <w:rPr>
          <w:rFonts w:eastAsia="Arial"/>
          <w:b/>
          <w:bCs/>
          <w:lang w:eastAsia="zh-CN"/>
        </w:rPr>
        <w:t>70, 8, 90 and 100MHz CBW</w:t>
      </w:r>
    </w:p>
    <w:p w14:paraId="392B54F9" w14:textId="19CF4CC7" w:rsidR="00AC3BD0" w:rsidRPr="00CC4233" w:rsidRDefault="00AC3BD0" w:rsidP="00C55AA1">
      <w:pPr>
        <w:pStyle w:val="ListParagraph"/>
        <w:numPr>
          <w:ilvl w:val="0"/>
          <w:numId w:val="39"/>
        </w:numPr>
        <w:spacing w:after="0"/>
        <w:ind w:firstLineChars="0"/>
        <w:rPr>
          <w:rFonts w:eastAsia="Arial"/>
          <w:b/>
          <w:bCs/>
          <w:lang w:eastAsia="zh-CN"/>
        </w:rPr>
      </w:pPr>
      <w:r>
        <w:rPr>
          <w:rFonts w:eastAsia="Arial"/>
          <w:b/>
          <w:bCs/>
          <w:lang w:eastAsia="zh-CN"/>
        </w:rPr>
        <w:t>Based on the number of channels and allocations benefiting from moderate A-MPR, it may be decided to still limit the UL CBW below 100MHz to avoid complex UE testing for limited user benefit in the field.</w:t>
      </w:r>
    </w:p>
    <w:p w14:paraId="3A1423CF" w14:textId="5DD5410B" w:rsidR="006C0252" w:rsidRPr="00343AA7" w:rsidRDefault="006C0252" w:rsidP="00476DF4">
      <w:pPr>
        <w:pStyle w:val="Heading1"/>
        <w:numPr>
          <w:ilvl w:val="0"/>
          <w:numId w:val="1"/>
        </w:numPr>
        <w:ind w:left="567" w:hanging="567"/>
      </w:pPr>
      <w:r>
        <w:t>Conclusion</w:t>
      </w:r>
    </w:p>
    <w:p w14:paraId="30DE081B" w14:textId="2392E478" w:rsidR="00A42874" w:rsidRDefault="006C0252" w:rsidP="00A42874">
      <w:r w:rsidRPr="0018029D">
        <w:t>In</w:t>
      </w:r>
      <w:r w:rsidR="00A42874" w:rsidRPr="0018029D">
        <w:t xml:space="preserve"> this contribution, we </w:t>
      </w:r>
      <w:r w:rsidR="003F0A26">
        <w:t xml:space="preserve">discussed the impact of NS_27 on the A-MPR for UL CBW &gt; </w:t>
      </w:r>
      <w:proofErr w:type="gramStart"/>
      <w:r w:rsidR="003F0A26">
        <w:t>40MHz,</w:t>
      </w:r>
      <w:r w:rsidR="0018029D">
        <w:t xml:space="preserve"> and</w:t>
      </w:r>
      <w:proofErr w:type="gramEnd"/>
      <w:r w:rsidR="0018029D">
        <w:t xml:space="preserve"> make the following proposal.</w:t>
      </w:r>
    </w:p>
    <w:p w14:paraId="5BEB7A3D" w14:textId="29065C29" w:rsidR="000B465F" w:rsidRDefault="00C55AA1" w:rsidP="00C55AA1">
      <w:pPr>
        <w:pStyle w:val="NO"/>
        <w:spacing w:after="0"/>
        <w:ind w:left="0" w:firstLine="0"/>
        <w:rPr>
          <w:rFonts w:eastAsia="PMingLiU"/>
          <w:b/>
          <w:bCs/>
          <w:lang w:eastAsia="zh-TW"/>
        </w:rPr>
      </w:pPr>
      <w:r>
        <w:rPr>
          <w:rFonts w:eastAsia="PMingLiU"/>
          <w:b/>
          <w:bCs/>
          <w:lang w:eastAsia="zh-TW"/>
        </w:rPr>
        <w:t xml:space="preserve">Proposal: Proponent should clarify </w:t>
      </w:r>
      <w:r w:rsidR="003F0A26">
        <w:rPr>
          <w:rFonts w:eastAsia="PMingLiU"/>
          <w:b/>
          <w:bCs/>
          <w:lang w:eastAsia="zh-TW"/>
        </w:rPr>
        <w:t>whether</w:t>
      </w:r>
      <w:r>
        <w:rPr>
          <w:rFonts w:eastAsia="PMingLiU"/>
          <w:b/>
          <w:bCs/>
          <w:lang w:eastAsia="zh-TW"/>
        </w:rPr>
        <w:t xml:space="preserve"> 50MHz CBW at 30kHz SCS is needed or not.</w:t>
      </w:r>
    </w:p>
    <w:p w14:paraId="70B7218A" w14:textId="77777777" w:rsidR="00AC3BD0" w:rsidRDefault="00AC3BD0" w:rsidP="00AC3BD0">
      <w:pPr>
        <w:spacing w:after="0"/>
        <w:rPr>
          <w:rFonts w:eastAsia="Arial"/>
          <w:b/>
          <w:bCs/>
          <w:lang w:eastAsia="zh-CN"/>
        </w:rPr>
      </w:pPr>
    </w:p>
    <w:p w14:paraId="548E9660" w14:textId="575EF3AD" w:rsidR="00AC3BD0" w:rsidRDefault="00AC3BD0" w:rsidP="00AC3BD0">
      <w:pPr>
        <w:spacing w:after="0"/>
        <w:rPr>
          <w:rFonts w:eastAsia="Arial"/>
          <w:b/>
          <w:bCs/>
          <w:lang w:eastAsia="zh-CN"/>
        </w:rPr>
      </w:pPr>
      <w:r w:rsidRPr="00CC4233">
        <w:rPr>
          <w:rFonts w:eastAsia="Arial"/>
          <w:b/>
          <w:bCs/>
          <w:lang w:eastAsia="zh-CN"/>
        </w:rPr>
        <w:t xml:space="preserve">Proposal: </w:t>
      </w:r>
    </w:p>
    <w:p w14:paraId="7D2BB7F0" w14:textId="02BF300D" w:rsidR="00AC3BD0" w:rsidRDefault="00AC3BD0" w:rsidP="00AC3BD0">
      <w:pPr>
        <w:pStyle w:val="ListParagraph"/>
        <w:numPr>
          <w:ilvl w:val="0"/>
          <w:numId w:val="39"/>
        </w:numPr>
        <w:spacing w:after="0"/>
        <w:ind w:firstLineChars="0"/>
        <w:rPr>
          <w:rFonts w:eastAsia="Arial"/>
          <w:b/>
          <w:bCs/>
          <w:lang w:eastAsia="zh-CN"/>
        </w:rPr>
      </w:pPr>
      <w:r>
        <w:rPr>
          <w:rFonts w:eastAsia="Arial"/>
          <w:b/>
          <w:bCs/>
          <w:lang w:eastAsia="zh-CN"/>
        </w:rPr>
        <w:t xml:space="preserve">RAN4 studies </w:t>
      </w:r>
      <w:r w:rsidR="003F0A26">
        <w:rPr>
          <w:rFonts w:eastAsia="Arial"/>
          <w:b/>
          <w:bCs/>
          <w:lang w:eastAsia="zh-CN"/>
        </w:rPr>
        <w:t>B</w:t>
      </w:r>
      <w:r>
        <w:rPr>
          <w:rFonts w:eastAsia="Arial"/>
          <w:b/>
          <w:bCs/>
          <w:lang w:eastAsia="zh-CN"/>
        </w:rPr>
        <w:t>and n48 NS_27 A-MPR for 50, 60, 70, 8, 90 and 100MHz CBW</w:t>
      </w:r>
    </w:p>
    <w:p w14:paraId="0C207754" w14:textId="5413494C" w:rsidR="00AC3BD0" w:rsidRPr="00AC3BD0" w:rsidRDefault="00AC3BD0" w:rsidP="00AC3BD0">
      <w:pPr>
        <w:pStyle w:val="ListParagraph"/>
        <w:numPr>
          <w:ilvl w:val="0"/>
          <w:numId w:val="39"/>
        </w:numPr>
        <w:spacing w:after="0"/>
        <w:ind w:firstLineChars="0"/>
        <w:rPr>
          <w:rFonts w:eastAsia="Arial"/>
          <w:b/>
          <w:bCs/>
          <w:lang w:eastAsia="zh-CN"/>
        </w:rPr>
      </w:pPr>
      <w:r>
        <w:rPr>
          <w:rFonts w:eastAsia="Arial"/>
          <w:b/>
          <w:bCs/>
          <w:lang w:eastAsia="zh-CN"/>
        </w:rPr>
        <w:t>Based on the number of channels and allocations benefiting from moderate A-MPR, it may be decided to still limit the UL CBW below 100MHz to avoid complex UE testing for limited user benefit in the field.</w:t>
      </w:r>
    </w:p>
    <w:p w14:paraId="706A035B" w14:textId="4520F24F" w:rsidR="00C05662" w:rsidRDefault="00F2750F" w:rsidP="00DA1597">
      <w:pPr>
        <w:pStyle w:val="Heading1"/>
        <w:numPr>
          <w:ilvl w:val="0"/>
          <w:numId w:val="1"/>
        </w:numPr>
        <w:ind w:left="567" w:hanging="567"/>
      </w:pPr>
      <w:r>
        <w:lastRenderedPageBreak/>
        <w:t>References</w:t>
      </w:r>
    </w:p>
    <w:p w14:paraId="78F0B936" w14:textId="5EF62426" w:rsidR="003D6C94" w:rsidRDefault="00942010" w:rsidP="00A37ACD">
      <w:pPr>
        <w:spacing w:after="0"/>
      </w:pPr>
      <w:r>
        <w:rPr>
          <w:lang w:val="en-US"/>
        </w:rPr>
        <w:t xml:space="preserve">[1] </w:t>
      </w:r>
      <w:r w:rsidR="00396C5D" w:rsidRPr="00396C5D">
        <w:rPr>
          <w:lang w:val="en-US"/>
        </w:rPr>
        <w:t>RP-241684</w:t>
      </w:r>
      <w:r w:rsidR="00396C5D">
        <w:rPr>
          <w:lang w:val="en-US"/>
        </w:rPr>
        <w:t xml:space="preserve"> </w:t>
      </w:r>
      <w:r w:rsidR="00396C5D" w:rsidRPr="00396C5D">
        <w:rPr>
          <w:lang w:val="en-US"/>
        </w:rPr>
        <w:t>New WID: Basket WID on adding channel bandwidth support to existing NR bands</w:t>
      </w:r>
      <w:r w:rsidR="003D6C94">
        <w:rPr>
          <w:lang w:val="en-US"/>
        </w:rPr>
        <w:t xml:space="preserve">, </w:t>
      </w:r>
      <w:r w:rsidR="00396C5D">
        <w:rPr>
          <w:lang w:val="en-US"/>
        </w:rPr>
        <w:t>Ericsson</w:t>
      </w:r>
      <w:r w:rsidR="003D6C94">
        <w:t>, RAN#1</w:t>
      </w:r>
      <w:r w:rsidR="00A27764">
        <w:t>04</w:t>
      </w:r>
    </w:p>
    <w:p w14:paraId="2FC89EBD" w14:textId="3F3FD603" w:rsidR="00453E3B" w:rsidRPr="00396C5D" w:rsidRDefault="00453E3B" w:rsidP="00F516CA">
      <w:pPr>
        <w:spacing w:after="0"/>
      </w:pPr>
    </w:p>
    <w:sectPr w:rsidR="00453E3B" w:rsidRPr="00396C5D"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18BE5" w14:textId="77777777" w:rsidR="00CE05A4" w:rsidRPr="00A10429" w:rsidRDefault="00CE05A4" w:rsidP="0064547A">
      <w:pPr>
        <w:spacing w:after="0"/>
        <w:rPr>
          <w:kern w:val="2"/>
          <w:lang w:eastAsia="zh-CN"/>
        </w:rPr>
      </w:pPr>
      <w:r>
        <w:separator/>
      </w:r>
    </w:p>
  </w:endnote>
  <w:endnote w:type="continuationSeparator" w:id="0">
    <w:p w14:paraId="1691143C" w14:textId="77777777" w:rsidR="00CE05A4" w:rsidRPr="00A10429" w:rsidRDefault="00CE05A4" w:rsidP="0064547A">
      <w:pPr>
        <w:spacing w:after="0"/>
        <w:rPr>
          <w:kern w:val="2"/>
          <w:lang w:eastAsia="zh-CN"/>
        </w:rPr>
      </w:pPr>
      <w:r>
        <w:continuationSeparator/>
      </w:r>
    </w:p>
  </w:endnote>
  <w:endnote w:type="continuationNotice" w:id="1">
    <w:p w14:paraId="6964362D" w14:textId="77777777" w:rsidR="00CE05A4" w:rsidRDefault="00CE0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00" w:usb3="00000000" w:csb0="00000093" w:csb1="00000000"/>
  </w:font>
  <w:font w:name="New York">
    <w:altName w:val="Times New Roman"/>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B2763" w14:textId="77777777" w:rsidR="00CE05A4" w:rsidRPr="00A10429" w:rsidRDefault="00CE05A4" w:rsidP="0064547A">
      <w:pPr>
        <w:spacing w:after="0"/>
        <w:rPr>
          <w:kern w:val="2"/>
          <w:lang w:eastAsia="zh-CN"/>
        </w:rPr>
      </w:pPr>
      <w:r>
        <w:separator/>
      </w:r>
    </w:p>
  </w:footnote>
  <w:footnote w:type="continuationSeparator" w:id="0">
    <w:p w14:paraId="6C0A3028" w14:textId="77777777" w:rsidR="00CE05A4" w:rsidRPr="00A10429" w:rsidRDefault="00CE05A4" w:rsidP="0064547A">
      <w:pPr>
        <w:spacing w:after="0"/>
        <w:rPr>
          <w:kern w:val="2"/>
          <w:lang w:eastAsia="zh-CN"/>
        </w:rPr>
      </w:pPr>
      <w:r>
        <w:continuationSeparator/>
      </w:r>
    </w:p>
  </w:footnote>
  <w:footnote w:type="continuationNotice" w:id="1">
    <w:p w14:paraId="6BABDA0B" w14:textId="77777777" w:rsidR="00CE05A4" w:rsidRDefault="00CE05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1E77BE"/>
    <w:multiLevelType w:val="hybridMultilevel"/>
    <w:tmpl w:val="14AA3C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8A4067"/>
    <w:multiLevelType w:val="hybridMultilevel"/>
    <w:tmpl w:val="850EF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F849DE"/>
    <w:multiLevelType w:val="hybridMultilevel"/>
    <w:tmpl w:val="A468A7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D925973"/>
    <w:multiLevelType w:val="hybridMultilevel"/>
    <w:tmpl w:val="CF28B3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6F6C62"/>
    <w:multiLevelType w:val="hybridMultilevel"/>
    <w:tmpl w:val="6EB24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959EF"/>
    <w:multiLevelType w:val="hybridMultilevel"/>
    <w:tmpl w:val="B8646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0ED7CBB"/>
    <w:multiLevelType w:val="hybridMultilevel"/>
    <w:tmpl w:val="ECD0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1202AF"/>
    <w:multiLevelType w:val="hybridMultilevel"/>
    <w:tmpl w:val="4EC42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DA11C1"/>
    <w:multiLevelType w:val="hybridMultilevel"/>
    <w:tmpl w:val="4586A1CC"/>
    <w:lvl w:ilvl="0" w:tplc="04090001">
      <w:start w:val="1"/>
      <w:numFmt w:val="bullet"/>
      <w:lvlText w:val=""/>
      <w:lvlJc w:val="left"/>
      <w:pPr>
        <w:ind w:left="720" w:hanging="360"/>
      </w:pPr>
      <w:rPr>
        <w:rFonts w:ascii="Symbol" w:hAnsi="Symbol" w:hint="default"/>
      </w:rPr>
    </w:lvl>
    <w:lvl w:ilvl="1" w:tplc="916EADF0">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B6A3E27"/>
    <w:multiLevelType w:val="hybridMultilevel"/>
    <w:tmpl w:val="3A9A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3FF15273"/>
    <w:multiLevelType w:val="hybridMultilevel"/>
    <w:tmpl w:val="79B486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845B65"/>
    <w:multiLevelType w:val="hybridMultilevel"/>
    <w:tmpl w:val="F11420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5334A7C"/>
    <w:multiLevelType w:val="hybridMultilevel"/>
    <w:tmpl w:val="71AA2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77C0B71"/>
    <w:multiLevelType w:val="hybridMultilevel"/>
    <w:tmpl w:val="305A59A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5C9C165F"/>
    <w:multiLevelType w:val="hybridMultilevel"/>
    <w:tmpl w:val="DF0A3D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5CA4483E"/>
    <w:multiLevelType w:val="hybridMultilevel"/>
    <w:tmpl w:val="4CFCC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770E7B"/>
    <w:multiLevelType w:val="hybridMultilevel"/>
    <w:tmpl w:val="6EF2A1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8" w15:restartNumberingAfterBreak="0">
    <w:nsid w:val="6D180A9D"/>
    <w:multiLevelType w:val="hybridMultilevel"/>
    <w:tmpl w:val="3E14C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396B71"/>
    <w:multiLevelType w:val="hybridMultilevel"/>
    <w:tmpl w:val="541A00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AB7DAE"/>
    <w:multiLevelType w:val="hybridMultilevel"/>
    <w:tmpl w:val="A23EC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254964">
    <w:abstractNumId w:val="12"/>
  </w:num>
  <w:num w:numId="2" w16cid:durableId="1298339486">
    <w:abstractNumId w:val="10"/>
  </w:num>
  <w:num w:numId="3" w16cid:durableId="730156007">
    <w:abstractNumId w:val="17"/>
  </w:num>
  <w:num w:numId="4" w16cid:durableId="317660584">
    <w:abstractNumId w:val="15"/>
  </w:num>
  <w:num w:numId="5" w16cid:durableId="1858304697">
    <w:abstractNumId w:val="44"/>
  </w:num>
  <w:num w:numId="6" w16cid:durableId="2105563181">
    <w:abstractNumId w:val="8"/>
  </w:num>
  <w:num w:numId="7" w16cid:durableId="633097245">
    <w:abstractNumId w:val="25"/>
  </w:num>
  <w:num w:numId="8" w16cid:durableId="1163470918">
    <w:abstractNumId w:val="20"/>
  </w:num>
  <w:num w:numId="9" w16cid:durableId="255214559">
    <w:abstractNumId w:val="42"/>
  </w:num>
  <w:num w:numId="10" w16cid:durableId="1775591434">
    <w:abstractNumId w:val="45"/>
  </w:num>
  <w:num w:numId="11" w16cid:durableId="1690718188">
    <w:abstractNumId w:val="46"/>
  </w:num>
  <w:num w:numId="12" w16cid:durableId="1051925366">
    <w:abstractNumId w:val="21"/>
  </w:num>
  <w:num w:numId="13" w16cid:durableId="1741057929">
    <w:abstractNumId w:val="23"/>
  </w:num>
  <w:num w:numId="14" w16cid:durableId="232856064">
    <w:abstractNumId w:val="18"/>
  </w:num>
  <w:num w:numId="15" w16cid:durableId="224609546">
    <w:abstractNumId w:val="39"/>
  </w:num>
  <w:num w:numId="16" w16cid:durableId="1767651071">
    <w:abstractNumId w:val="0"/>
  </w:num>
  <w:num w:numId="17" w16cid:durableId="220364000">
    <w:abstractNumId w:val="41"/>
  </w:num>
  <w:num w:numId="18" w16cid:durableId="1462066297">
    <w:abstractNumId w:val="11"/>
  </w:num>
  <w:num w:numId="19" w16cid:durableId="799766590">
    <w:abstractNumId w:val="3"/>
  </w:num>
  <w:num w:numId="20" w16cid:durableId="1479571757">
    <w:abstractNumId w:val="40"/>
  </w:num>
  <w:num w:numId="21" w16cid:durableId="409159420">
    <w:abstractNumId w:val="26"/>
  </w:num>
  <w:num w:numId="22" w16cid:durableId="691032568">
    <w:abstractNumId w:val="24"/>
    <w:lvlOverride w:ilvl="0">
      <w:startOverride w:val="1"/>
    </w:lvlOverride>
  </w:num>
  <w:num w:numId="23" w16cid:durableId="1262377704">
    <w:abstractNumId w:val="28"/>
    <w:lvlOverride w:ilvl="0">
      <w:startOverride w:val="1"/>
    </w:lvlOverride>
  </w:num>
  <w:num w:numId="24" w16cid:durableId="1852722677">
    <w:abstractNumId w:val="35"/>
  </w:num>
  <w:num w:numId="25" w16cid:durableId="985090709">
    <w:abstractNumId w:val="31"/>
  </w:num>
  <w:num w:numId="26" w16cid:durableId="751195008">
    <w:abstractNumId w:val="5"/>
  </w:num>
  <w:num w:numId="27" w16cid:durableId="1585800635">
    <w:abstractNumId w:val="9"/>
  </w:num>
  <w:num w:numId="28" w16cid:durableId="1431395345">
    <w:abstractNumId w:val="38"/>
  </w:num>
  <w:num w:numId="29" w16cid:durableId="512114592">
    <w:abstractNumId w:val="4"/>
  </w:num>
  <w:num w:numId="30" w16cid:durableId="1105078215">
    <w:abstractNumId w:val="22"/>
  </w:num>
  <w:num w:numId="31" w16cid:durableId="359404217">
    <w:abstractNumId w:val="1"/>
  </w:num>
  <w:num w:numId="32" w16cid:durableId="1920938335">
    <w:abstractNumId w:val="30"/>
  </w:num>
  <w:num w:numId="33" w16cid:durableId="866219286">
    <w:abstractNumId w:val="13"/>
  </w:num>
  <w:num w:numId="34" w16cid:durableId="2036732036">
    <w:abstractNumId w:val="32"/>
  </w:num>
  <w:num w:numId="35" w16cid:durableId="1411348140">
    <w:abstractNumId w:val="43"/>
  </w:num>
  <w:num w:numId="36" w16cid:durableId="1499494283">
    <w:abstractNumId w:val="27"/>
  </w:num>
  <w:num w:numId="37" w16cid:durableId="943457150">
    <w:abstractNumId w:val="16"/>
  </w:num>
  <w:num w:numId="38" w16cid:durableId="798651613">
    <w:abstractNumId w:val="7"/>
  </w:num>
  <w:num w:numId="39" w16cid:durableId="572930618">
    <w:abstractNumId w:val="2"/>
  </w:num>
  <w:num w:numId="40" w16cid:durableId="1309091530">
    <w:abstractNumId w:val="37"/>
  </w:num>
  <w:num w:numId="41" w16cid:durableId="1344746274">
    <w:abstractNumId w:val="19"/>
  </w:num>
  <w:num w:numId="42" w16cid:durableId="853494546">
    <w:abstractNumId w:val="14"/>
  </w:num>
  <w:num w:numId="43" w16cid:durableId="1064570866">
    <w:abstractNumId w:val="33"/>
  </w:num>
  <w:num w:numId="44" w16cid:durableId="1737899989">
    <w:abstractNumId w:val="47"/>
  </w:num>
  <w:num w:numId="45" w16cid:durableId="1173833341">
    <w:abstractNumId w:val="34"/>
  </w:num>
  <w:num w:numId="46" w16cid:durableId="1173378549">
    <w:abstractNumId w:val="36"/>
  </w:num>
  <w:num w:numId="47" w16cid:durableId="1536776368">
    <w:abstractNumId w:val="6"/>
  </w:num>
  <w:num w:numId="48" w16cid:durableId="2142729359">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6018C"/>
    <w:rsid w:val="00060E54"/>
    <w:rsid w:val="00060FE3"/>
    <w:rsid w:val="0006130E"/>
    <w:rsid w:val="00061483"/>
    <w:rsid w:val="00062489"/>
    <w:rsid w:val="0006270D"/>
    <w:rsid w:val="0006280E"/>
    <w:rsid w:val="00064870"/>
    <w:rsid w:val="00065D20"/>
    <w:rsid w:val="00065F75"/>
    <w:rsid w:val="00065F76"/>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0CAD"/>
    <w:rsid w:val="000A1AC6"/>
    <w:rsid w:val="000A2857"/>
    <w:rsid w:val="000A290C"/>
    <w:rsid w:val="000A35B5"/>
    <w:rsid w:val="000A37BC"/>
    <w:rsid w:val="000A43A0"/>
    <w:rsid w:val="000A49A8"/>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205"/>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73C"/>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759B"/>
    <w:rsid w:val="002100B3"/>
    <w:rsid w:val="002109A7"/>
    <w:rsid w:val="0021147E"/>
    <w:rsid w:val="0021162B"/>
    <w:rsid w:val="00212131"/>
    <w:rsid w:val="0021245C"/>
    <w:rsid w:val="002125E2"/>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E6"/>
    <w:rsid w:val="00275C6C"/>
    <w:rsid w:val="002765B2"/>
    <w:rsid w:val="00276AD0"/>
    <w:rsid w:val="00276FF1"/>
    <w:rsid w:val="00280D59"/>
    <w:rsid w:val="0028151D"/>
    <w:rsid w:val="00281711"/>
    <w:rsid w:val="00281AE9"/>
    <w:rsid w:val="002829F6"/>
    <w:rsid w:val="00282AA2"/>
    <w:rsid w:val="00282BA4"/>
    <w:rsid w:val="002834E2"/>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0E75"/>
    <w:rsid w:val="0037297B"/>
    <w:rsid w:val="00372A7D"/>
    <w:rsid w:val="00372E2E"/>
    <w:rsid w:val="0037336A"/>
    <w:rsid w:val="00373395"/>
    <w:rsid w:val="003737BE"/>
    <w:rsid w:val="00374925"/>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C5D"/>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5DEA"/>
    <w:rsid w:val="003E61C8"/>
    <w:rsid w:val="003E628D"/>
    <w:rsid w:val="003E71F8"/>
    <w:rsid w:val="003E79BC"/>
    <w:rsid w:val="003E7AB7"/>
    <w:rsid w:val="003E7B44"/>
    <w:rsid w:val="003E7C17"/>
    <w:rsid w:val="003E7CC5"/>
    <w:rsid w:val="003F0720"/>
    <w:rsid w:val="003F0A26"/>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6B4B"/>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6DEF"/>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6531"/>
    <w:rsid w:val="00577915"/>
    <w:rsid w:val="00577AA2"/>
    <w:rsid w:val="00577B03"/>
    <w:rsid w:val="00580585"/>
    <w:rsid w:val="0058182D"/>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153C"/>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BD0"/>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93D"/>
    <w:rsid w:val="00B575C0"/>
    <w:rsid w:val="00B5777A"/>
    <w:rsid w:val="00B60101"/>
    <w:rsid w:val="00B60846"/>
    <w:rsid w:val="00B60A3D"/>
    <w:rsid w:val="00B60F46"/>
    <w:rsid w:val="00B612CF"/>
    <w:rsid w:val="00B62248"/>
    <w:rsid w:val="00B62DAB"/>
    <w:rsid w:val="00B631D0"/>
    <w:rsid w:val="00B64096"/>
    <w:rsid w:val="00B64B47"/>
    <w:rsid w:val="00B65338"/>
    <w:rsid w:val="00B65B23"/>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96A"/>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5AA1"/>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5F07"/>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5A4"/>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D5C"/>
    <w:rsid w:val="00CF2FB2"/>
    <w:rsid w:val="00CF33EF"/>
    <w:rsid w:val="00CF399C"/>
    <w:rsid w:val="00CF412D"/>
    <w:rsid w:val="00CF4D05"/>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7412"/>
    <w:rsid w:val="00D414BC"/>
    <w:rsid w:val="00D446C9"/>
    <w:rsid w:val="00D46EDF"/>
    <w:rsid w:val="00D47A25"/>
    <w:rsid w:val="00D47A3A"/>
    <w:rsid w:val="00D47AEB"/>
    <w:rsid w:val="00D503F0"/>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5663"/>
    <w:rsid w:val="00F26AA9"/>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4CA9"/>
    <w:rsid w:val="00F754B1"/>
    <w:rsid w:val="00F767CE"/>
    <w:rsid w:val="00F767EB"/>
    <w:rsid w:val="00F76D51"/>
    <w:rsid w:val="00F76F49"/>
    <w:rsid w:val="00F7737A"/>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800</Words>
  <Characters>4561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2024-08-09T16:15:00Z</dcterms:created>
  <dcterms:modified xsi:type="dcterms:W3CDTF">2024-08-09T20:10:00Z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